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E55D79" w14:textId="5D26B788" w:rsidR="00910C1E" w:rsidRDefault="00910C1E" w:rsidP="00910C1E">
      <w:pPr>
        <w:jc w:val="center"/>
        <w:rPr>
          <w:rFonts w:ascii="Arial" w:hAnsi="Arial" w:cs="Arial"/>
          <w:color w:val="FF0000"/>
        </w:rPr>
      </w:pPr>
      <w:bookmarkStart w:id="0" w:name="_Hlk76845589"/>
    </w:p>
    <w:p w14:paraId="431E5B18" w14:textId="77777777" w:rsidR="00D17740" w:rsidRDefault="00D17740" w:rsidP="00D17740">
      <w:pPr>
        <w:jc w:val="center"/>
        <w:rPr>
          <w:rFonts w:ascii="Arial" w:hAnsi="Arial" w:cs="Arial"/>
          <w:color w:val="FF0000"/>
        </w:rPr>
      </w:pPr>
      <w:bookmarkStart w:id="1" w:name="_Hlk77604328"/>
    </w:p>
    <w:p w14:paraId="7E9990B1" w14:textId="77777777" w:rsidR="00D17740" w:rsidRDefault="00D17740" w:rsidP="00D17740">
      <w:pPr>
        <w:jc w:val="center"/>
        <w:rPr>
          <w:rFonts w:ascii="Arial" w:hAnsi="Arial" w:cs="Arial"/>
          <w:color w:val="FF0000"/>
        </w:rPr>
      </w:pPr>
      <w:r w:rsidRPr="005E4FFE">
        <w:rPr>
          <w:rFonts w:ascii="Myriad Pro" w:hAnsi="Myriad Pro"/>
          <w:noProof/>
          <w:lang w:eastAsia="fr-FR"/>
        </w:rPr>
        <w:drawing>
          <wp:inline distT="0" distB="0" distL="0" distR="0" wp14:anchorId="7B6E9BA4" wp14:editId="5D55CCE6">
            <wp:extent cx="2646680" cy="1013551"/>
            <wp:effectExtent l="0" t="0" r="0" b="0"/>
            <wp:docPr id="8" name="Image 8" descr="Une image contenant texte, Polic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Police, Graphique, capture d’écran&#10;&#10;Description générée automatiquement"/>
                    <pic:cNvPicPr/>
                  </pic:nvPicPr>
                  <pic:blipFill rotWithShape="1">
                    <a:blip r:embed="rId8" cstate="print">
                      <a:extLst>
                        <a:ext uri="{28A0092B-C50C-407E-A947-70E740481C1C}">
                          <a14:useLocalDpi xmlns:a14="http://schemas.microsoft.com/office/drawing/2010/main" val="0"/>
                        </a:ext>
                      </a:extLst>
                    </a:blip>
                    <a:srcRect t="11869" b="9185"/>
                    <a:stretch/>
                  </pic:blipFill>
                  <pic:spPr bwMode="auto">
                    <a:xfrm>
                      <a:off x="0" y="0"/>
                      <a:ext cx="2646680" cy="1013551"/>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lledutableau"/>
        <w:tblW w:w="0" w:type="auto"/>
        <w:tblLook w:val="04A0" w:firstRow="1" w:lastRow="0" w:firstColumn="1" w:lastColumn="0" w:noHBand="0" w:noVBand="1"/>
      </w:tblPr>
      <w:tblGrid>
        <w:gridCol w:w="4644"/>
        <w:gridCol w:w="4644"/>
      </w:tblGrid>
      <w:tr w:rsidR="00D17740" w:rsidRPr="00045A88" w14:paraId="575822BE" w14:textId="77777777" w:rsidTr="00241E7E">
        <w:tc>
          <w:tcPr>
            <w:tcW w:w="4644" w:type="dxa"/>
          </w:tcPr>
          <w:p w14:paraId="6450C27F" w14:textId="77777777" w:rsidR="00D17740" w:rsidRDefault="00D17740" w:rsidP="00241E7E">
            <w:pPr>
              <w:jc w:val="center"/>
              <w:rPr>
                <w:rFonts w:ascii="Myriad Pro" w:hAnsi="Myriad Pro"/>
              </w:rPr>
            </w:pPr>
            <w:r w:rsidRPr="00281338">
              <w:rPr>
                <w:noProof/>
                <w:sz w:val="36"/>
                <w:highlight w:val="green"/>
                <w:lang w:eastAsia="fr-FR"/>
              </w:rPr>
              <w:drawing>
                <wp:anchor distT="0" distB="0" distL="114300" distR="114300" simplePos="0" relativeHeight="251659264" behindDoc="0" locked="0" layoutInCell="1" allowOverlap="1" wp14:anchorId="3FA28A2B" wp14:editId="4BA41AEA">
                  <wp:simplePos x="0" y="0"/>
                  <wp:positionH relativeFrom="column">
                    <wp:posOffset>52070</wp:posOffset>
                  </wp:positionH>
                  <wp:positionV relativeFrom="paragraph">
                    <wp:posOffset>42545</wp:posOffset>
                  </wp:positionV>
                  <wp:extent cx="2544886" cy="878840"/>
                  <wp:effectExtent l="0" t="0" r="0" b="0"/>
                  <wp:wrapNone/>
                  <wp:docPr id="11" name="Image 1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Police, logo, Graphique&#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2544886" cy="878840"/>
                          </a:xfrm>
                          <a:prstGeom prst="rect">
                            <a:avLst/>
                          </a:prstGeom>
                        </pic:spPr>
                      </pic:pic>
                    </a:graphicData>
                  </a:graphic>
                  <wp14:sizeRelH relativeFrom="margin">
                    <wp14:pctWidth>0</wp14:pctWidth>
                  </wp14:sizeRelH>
                  <wp14:sizeRelV relativeFrom="margin">
                    <wp14:pctHeight>0</wp14:pctHeight>
                  </wp14:sizeRelV>
                </wp:anchor>
              </w:drawing>
            </w:r>
          </w:p>
          <w:p w14:paraId="09426712" w14:textId="77777777" w:rsidR="00D17740" w:rsidRDefault="00D17740" w:rsidP="00241E7E">
            <w:pPr>
              <w:jc w:val="center"/>
              <w:rPr>
                <w:rFonts w:ascii="Myriad Pro" w:hAnsi="Myriad Pro"/>
              </w:rPr>
            </w:pPr>
          </w:p>
          <w:p w14:paraId="5378C45A" w14:textId="77777777" w:rsidR="00D17740" w:rsidRDefault="00D17740" w:rsidP="00241E7E">
            <w:pPr>
              <w:jc w:val="center"/>
              <w:rPr>
                <w:rFonts w:ascii="Myriad Pro" w:hAnsi="Myriad Pro"/>
              </w:rPr>
            </w:pPr>
          </w:p>
          <w:p w14:paraId="5B118DFB" w14:textId="77777777" w:rsidR="00D17740" w:rsidRPr="005E4FFE" w:rsidRDefault="00D17740" w:rsidP="00241E7E">
            <w:pPr>
              <w:jc w:val="center"/>
              <w:rPr>
                <w:rFonts w:ascii="Myriad Pro" w:hAnsi="Myriad Pro"/>
              </w:rPr>
            </w:pPr>
          </w:p>
          <w:p w14:paraId="4B80B57E" w14:textId="77777777" w:rsidR="00D17740" w:rsidRPr="005E4FFE" w:rsidRDefault="00D17740" w:rsidP="00241E7E">
            <w:pPr>
              <w:jc w:val="center"/>
              <w:rPr>
                <w:rFonts w:ascii="Myriad Pro" w:hAnsi="Myriad Pro"/>
              </w:rPr>
            </w:pPr>
          </w:p>
          <w:p w14:paraId="23BF7E6A" w14:textId="4B723BFD" w:rsidR="00D17740" w:rsidRDefault="00D17740" w:rsidP="00241E7E">
            <w:pPr>
              <w:ind w:left="35"/>
              <w:rPr>
                <w:rFonts w:ascii="Myriad Pro" w:hAnsi="Myriad Pro"/>
                <w:b/>
                <w:bCs/>
              </w:rPr>
            </w:pPr>
            <w:r w:rsidRPr="005E4FFE">
              <w:rPr>
                <w:rFonts w:ascii="Myriad Pro" w:hAnsi="Myriad Pro"/>
                <w:b/>
                <w:bCs/>
              </w:rPr>
              <w:t>MAITRE D’OUVRAGE</w:t>
            </w:r>
          </w:p>
          <w:p w14:paraId="787430F3" w14:textId="77777777" w:rsidR="00A56167" w:rsidRPr="005E4FFE" w:rsidRDefault="00A56167" w:rsidP="00241E7E">
            <w:pPr>
              <w:ind w:left="35"/>
              <w:rPr>
                <w:rFonts w:ascii="Myriad Pro" w:hAnsi="Myriad Pro"/>
              </w:rPr>
            </w:pPr>
          </w:p>
          <w:p w14:paraId="0461619B" w14:textId="77777777" w:rsidR="00D17740" w:rsidRPr="00702BD7" w:rsidRDefault="00D17740" w:rsidP="00241E7E">
            <w:pPr>
              <w:ind w:left="35"/>
              <w:rPr>
                <w:rFonts w:ascii="Myriad Pro" w:hAnsi="Myriad Pro"/>
              </w:rPr>
            </w:pPr>
            <w:r w:rsidRPr="00702BD7">
              <w:rPr>
                <w:rFonts w:ascii="Myriad Pro" w:hAnsi="Myriad Pro"/>
              </w:rPr>
              <w:t>GROUPEMENT D’INTERET PUBLIC</w:t>
            </w:r>
          </w:p>
          <w:p w14:paraId="26EA3A85" w14:textId="77777777" w:rsidR="00D17740" w:rsidRPr="00702BD7" w:rsidRDefault="00D17740" w:rsidP="00241E7E">
            <w:pPr>
              <w:ind w:left="35"/>
              <w:rPr>
                <w:rFonts w:ascii="Myriad Pro" w:hAnsi="Myriad Pro"/>
                <w:bCs/>
              </w:rPr>
            </w:pPr>
            <w:r w:rsidRPr="00702BD7">
              <w:rPr>
                <w:rFonts w:ascii="Myriad Pro" w:hAnsi="Myriad Pro"/>
                <w:bCs/>
              </w:rPr>
              <w:t>« Logistique et Restauration Hospitalière »</w:t>
            </w:r>
          </w:p>
          <w:p w14:paraId="02D3D789" w14:textId="77777777" w:rsidR="00D17740" w:rsidRPr="003B1FB1" w:rsidRDefault="00D17740" w:rsidP="00241E7E">
            <w:pPr>
              <w:ind w:left="35"/>
              <w:rPr>
                <w:rFonts w:ascii="Myriad Pro" w:hAnsi="Myriad Pro"/>
                <w:bCs/>
              </w:rPr>
            </w:pPr>
            <w:r w:rsidRPr="00702BD7">
              <w:rPr>
                <w:rFonts w:ascii="Myriad Pro" w:hAnsi="Myriad Pro"/>
                <w:bCs/>
              </w:rPr>
              <w:t>85 RUE SAINT JACQUES - 44200 NANTES.</w:t>
            </w:r>
          </w:p>
        </w:tc>
        <w:tc>
          <w:tcPr>
            <w:tcW w:w="4644" w:type="dxa"/>
          </w:tcPr>
          <w:p w14:paraId="140066BC" w14:textId="77777777" w:rsidR="00D17740" w:rsidRPr="00045A88" w:rsidRDefault="00D17740" w:rsidP="00241E7E">
            <w:pPr>
              <w:jc w:val="center"/>
              <w:rPr>
                <w:rFonts w:ascii="Myriad Pro" w:hAnsi="Myriad Pro"/>
                <w:sz w:val="10"/>
                <w:szCs w:val="10"/>
              </w:rPr>
            </w:pPr>
            <w:r w:rsidRPr="00045A88">
              <w:rPr>
                <w:rFonts w:ascii="Myriad Pro" w:hAnsi="Myriad Pro"/>
                <w:noProof/>
                <w:sz w:val="10"/>
                <w:szCs w:val="10"/>
                <w:lang w:eastAsia="fr-FR"/>
              </w:rPr>
              <w:drawing>
                <wp:inline distT="0" distB="0" distL="0" distR="0" wp14:anchorId="3819D831" wp14:editId="5287946F">
                  <wp:extent cx="1357789" cy="830715"/>
                  <wp:effectExtent l="0" t="0" r="1270" b="0"/>
                  <wp:docPr id="1" name="Image 12" descr="Une image contenant texte, Police, logo, Graphique&#10;&#10;Description générée automatiquement">
                    <a:extLst xmlns:a="http://schemas.openxmlformats.org/drawingml/2006/main">
                      <a:ext uri="{FF2B5EF4-FFF2-40B4-BE49-F238E27FC236}">
                        <a16:creationId xmlns:a16="http://schemas.microsoft.com/office/drawing/2014/main" id="{8069576D-8FAD-D0D1-6FAC-8F8755AD6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2" descr="Une image contenant texte, Police, logo, Graphique&#10;&#10;Description générée automatiquement">
                            <a:extLst>
                              <a:ext uri="{FF2B5EF4-FFF2-40B4-BE49-F238E27FC236}">
                                <a16:creationId xmlns:a16="http://schemas.microsoft.com/office/drawing/2014/main" id="{8069576D-8FAD-D0D1-6FAC-8F8755AD6C7C}"/>
                              </a:ext>
                            </a:extLst>
                          </pic:cNvPr>
                          <pic:cNvPicPr>
                            <a:picLocks noChangeAspect="1"/>
                          </pic:cNvPicPr>
                        </pic:nvPicPr>
                        <pic:blipFill>
                          <a:blip r:embed="rId10"/>
                          <a:stretch>
                            <a:fillRect/>
                          </a:stretch>
                        </pic:blipFill>
                        <pic:spPr>
                          <a:xfrm>
                            <a:off x="0" y="0"/>
                            <a:ext cx="1357789" cy="830715"/>
                          </a:xfrm>
                          <a:prstGeom prst="rect">
                            <a:avLst/>
                          </a:prstGeom>
                        </pic:spPr>
                      </pic:pic>
                    </a:graphicData>
                  </a:graphic>
                </wp:inline>
              </w:drawing>
            </w:r>
            <w:r w:rsidRPr="005E4FFE">
              <w:rPr>
                <w:rFonts w:ascii="Myriad Pro" w:hAnsi="Myriad Pro"/>
                <w:sz w:val="10"/>
                <w:szCs w:val="10"/>
              </w:rPr>
              <w:t xml:space="preserve"> </w:t>
            </w:r>
          </w:p>
          <w:p w14:paraId="6E71E41B" w14:textId="54924579" w:rsidR="00D17740" w:rsidRDefault="00D17740" w:rsidP="00241E7E">
            <w:pPr>
              <w:rPr>
                <w:rFonts w:ascii="Myriad Pro" w:hAnsi="Myriad Pro"/>
                <w:b/>
                <w:bCs/>
              </w:rPr>
            </w:pPr>
            <w:r>
              <w:rPr>
                <w:rFonts w:ascii="Myriad Pro" w:hAnsi="Myriad Pro"/>
                <w:b/>
                <w:bCs/>
              </w:rPr>
              <w:t xml:space="preserve">AMO </w:t>
            </w:r>
            <w:r w:rsidRPr="005E4FFE">
              <w:rPr>
                <w:rFonts w:ascii="Myriad Pro" w:hAnsi="Myriad Pro"/>
                <w:b/>
                <w:bCs/>
              </w:rPr>
              <w:t xml:space="preserve">DU MAITRE D’OUVRAGE </w:t>
            </w:r>
          </w:p>
          <w:p w14:paraId="53106CF8" w14:textId="77777777" w:rsidR="00A56167" w:rsidRPr="005E4FFE" w:rsidRDefault="00A56167" w:rsidP="00241E7E">
            <w:pPr>
              <w:rPr>
                <w:rFonts w:ascii="Myriad Pro" w:hAnsi="Myriad Pro"/>
              </w:rPr>
            </w:pPr>
          </w:p>
          <w:p w14:paraId="2248DE4A" w14:textId="77777777" w:rsidR="00D17740" w:rsidRPr="00FF085A" w:rsidRDefault="00D17740" w:rsidP="00241E7E">
            <w:pPr>
              <w:rPr>
                <w:rFonts w:ascii="Myriad Pro" w:hAnsi="Myriad Pro"/>
              </w:rPr>
            </w:pPr>
            <w:r w:rsidRPr="00FF085A">
              <w:rPr>
                <w:rFonts w:ascii="Myriad Pro" w:hAnsi="Myriad Pro"/>
              </w:rPr>
              <w:t>OTEIS PARTNER</w:t>
            </w:r>
            <w:r>
              <w:rPr>
                <w:rFonts w:ascii="Myriad Pro" w:hAnsi="Myriad Pro"/>
              </w:rPr>
              <w:t>S</w:t>
            </w:r>
          </w:p>
          <w:p w14:paraId="06EB6ACA" w14:textId="77777777" w:rsidR="00D17740" w:rsidRDefault="00D17740" w:rsidP="00D17740">
            <w:pPr>
              <w:rPr>
                <w:rFonts w:ascii="Myriad Pro" w:hAnsi="Myriad Pro"/>
              </w:rPr>
            </w:pPr>
            <w:r w:rsidRPr="00045A88">
              <w:rPr>
                <w:rFonts w:ascii="Myriad Pro" w:hAnsi="Myriad Pro"/>
              </w:rPr>
              <w:t xml:space="preserve">15-17 Rue Raoul </w:t>
            </w:r>
            <w:proofErr w:type="spellStart"/>
            <w:r w:rsidRPr="00045A88">
              <w:rPr>
                <w:rFonts w:ascii="Myriad Pro" w:hAnsi="Myriad Pro"/>
              </w:rPr>
              <w:t>Nordling</w:t>
            </w:r>
            <w:proofErr w:type="spellEnd"/>
          </w:p>
          <w:p w14:paraId="608487BC" w14:textId="6DE50B32" w:rsidR="00D17740" w:rsidRPr="00045A88" w:rsidRDefault="00D17740" w:rsidP="00D17740">
            <w:pPr>
              <w:rPr>
                <w:rFonts w:ascii="Myriad Pro" w:hAnsi="Myriad Pro"/>
              </w:rPr>
            </w:pPr>
            <w:r w:rsidRPr="00045A88">
              <w:rPr>
                <w:rFonts w:ascii="Myriad Pro" w:hAnsi="Myriad Pro"/>
              </w:rPr>
              <w:t>92270 Bois-Colomb</w:t>
            </w:r>
            <w:r>
              <w:rPr>
                <w:rFonts w:ascii="Myriad Pro" w:hAnsi="Myriad Pro"/>
              </w:rPr>
              <w:t>es</w:t>
            </w:r>
          </w:p>
        </w:tc>
      </w:tr>
    </w:tbl>
    <w:p w14:paraId="6B39BEFE" w14:textId="77777777" w:rsidR="00D17740" w:rsidRPr="00886A36" w:rsidRDefault="00D17740" w:rsidP="00D17740">
      <w:pPr>
        <w:rPr>
          <w:rFonts w:cs="Calibri"/>
          <w:noProof/>
          <w:sz w:val="2"/>
          <w:szCs w:val="2"/>
        </w:rPr>
      </w:pPr>
      <w:r>
        <w:rPr>
          <w:noProof/>
          <w:lang w:eastAsia="fr-FR"/>
        </w:rPr>
        <w:drawing>
          <wp:anchor distT="0" distB="0" distL="114300" distR="114300" simplePos="0" relativeHeight="251661312" behindDoc="0" locked="0" layoutInCell="1" allowOverlap="1" wp14:anchorId="36564EDA" wp14:editId="12F14951">
            <wp:simplePos x="0" y="0"/>
            <wp:positionH relativeFrom="margin">
              <wp:posOffset>-17780</wp:posOffset>
            </wp:positionH>
            <wp:positionV relativeFrom="paragraph">
              <wp:posOffset>127000</wp:posOffset>
            </wp:positionV>
            <wp:extent cx="2921000" cy="2225675"/>
            <wp:effectExtent l="0" t="0" r="0" b="3175"/>
            <wp:wrapNone/>
            <wp:docPr id="12" name="Image 12" descr="Une image contenant arbre, Conception urbaine, plein air,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arbre, Conception urbaine, plein air, Photographie aérienne&#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8612" cy="2231475"/>
                    </a:xfrm>
                    <a:prstGeom prst="rect">
                      <a:avLst/>
                    </a:prstGeom>
                  </pic:spPr>
                </pic:pic>
              </a:graphicData>
            </a:graphic>
            <wp14:sizeRelH relativeFrom="margin">
              <wp14:pctWidth>0</wp14:pctWidth>
            </wp14:sizeRelH>
            <wp14:sizeRelV relativeFrom="margin">
              <wp14:pctHeight>0</wp14:pctHeight>
            </wp14:sizeRelV>
          </wp:anchor>
        </w:drawing>
      </w:r>
    </w:p>
    <w:p w14:paraId="21610CAA" w14:textId="77777777" w:rsidR="00D17740" w:rsidRDefault="00D17740" w:rsidP="00D17740">
      <w:pPr>
        <w:ind w:right="-483" w:hanging="993"/>
      </w:pPr>
      <w:r>
        <w:rPr>
          <w:noProof/>
          <w:lang w:eastAsia="fr-FR"/>
        </w:rPr>
        <w:drawing>
          <wp:anchor distT="0" distB="0" distL="114300" distR="114300" simplePos="0" relativeHeight="251660288" behindDoc="0" locked="0" layoutInCell="1" allowOverlap="1" wp14:anchorId="4C2B026C" wp14:editId="5228101E">
            <wp:simplePos x="0" y="0"/>
            <wp:positionH relativeFrom="column">
              <wp:posOffset>2966720</wp:posOffset>
            </wp:positionH>
            <wp:positionV relativeFrom="paragraph">
              <wp:posOffset>8255</wp:posOffset>
            </wp:positionV>
            <wp:extent cx="2882265" cy="2225675"/>
            <wp:effectExtent l="0" t="0" r="0" b="3175"/>
            <wp:wrapNone/>
            <wp:docPr id="18" name="Image 18" descr="Une image contenant arbre, capture d’écran,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arbre, capture d’écran, Conception urbain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0245" cy="2255003"/>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232F88F0" w14:textId="77777777" w:rsidR="00D17740" w:rsidRDefault="00D17740" w:rsidP="00D17740">
      <w:pPr>
        <w:ind w:right="-483" w:hanging="993"/>
      </w:pPr>
    </w:p>
    <w:p w14:paraId="71A514FC" w14:textId="77777777" w:rsidR="00D17740" w:rsidRDefault="00D17740" w:rsidP="00D17740">
      <w:pPr>
        <w:spacing w:after="100" w:afterAutospacing="1"/>
        <w:ind w:left="992" w:hanging="992"/>
      </w:pPr>
    </w:p>
    <w:p w14:paraId="6522F16B" w14:textId="77777777" w:rsidR="00D17740" w:rsidRDefault="00D17740" w:rsidP="00D17740">
      <w:pPr>
        <w:ind w:right="-483" w:hanging="993"/>
      </w:pPr>
    </w:p>
    <w:p w14:paraId="0894890A" w14:textId="77777777" w:rsidR="00D17740" w:rsidRDefault="00D17740" w:rsidP="00D17740">
      <w:pPr>
        <w:ind w:right="-483" w:hanging="993"/>
      </w:pPr>
    </w:p>
    <w:p w14:paraId="4559FF14" w14:textId="77777777" w:rsidR="00D17740" w:rsidRDefault="00D17740" w:rsidP="00D17740">
      <w:pPr>
        <w:ind w:right="-483" w:hanging="993"/>
      </w:pPr>
    </w:p>
    <w:p w14:paraId="289B6FD1" w14:textId="77777777" w:rsidR="00D17740" w:rsidRDefault="00D17740" w:rsidP="00D17740">
      <w:pPr>
        <w:ind w:right="-483" w:hanging="993"/>
      </w:pPr>
    </w:p>
    <w:p w14:paraId="6E1D7EB0" w14:textId="77777777" w:rsidR="00D17740" w:rsidRDefault="00D17740" w:rsidP="00D17740">
      <w:pPr>
        <w:ind w:right="-483" w:hanging="993"/>
      </w:pPr>
    </w:p>
    <w:p w14:paraId="7C921700" w14:textId="77777777" w:rsidR="00D17740" w:rsidRPr="00344B2D" w:rsidRDefault="00D17740" w:rsidP="00D17740">
      <w:pPr>
        <w:pBdr>
          <w:top w:val="single" w:sz="4" w:space="1" w:color="auto"/>
          <w:left w:val="single" w:sz="4" w:space="0" w:color="auto"/>
          <w:bottom w:val="single" w:sz="4" w:space="1" w:color="auto"/>
          <w:right w:val="single" w:sz="4" w:space="0" w:color="auto"/>
        </w:pBdr>
        <w:jc w:val="center"/>
        <w:rPr>
          <w:sz w:val="28"/>
          <w:szCs w:val="28"/>
        </w:rPr>
      </w:pPr>
      <w:r w:rsidRPr="00344B2D">
        <w:rPr>
          <w:sz w:val="28"/>
          <w:szCs w:val="28"/>
        </w:rPr>
        <w:t>Construction et restructuration d’un bâtiment de logistique et de restauration hospitalière sur le site de l’hôpital Saint-Jacques à Nantes</w:t>
      </w:r>
    </w:p>
    <w:p w14:paraId="0B895EF4" w14:textId="77777777" w:rsidR="00D17740" w:rsidRPr="00344B2D" w:rsidRDefault="00D17740" w:rsidP="00D17740">
      <w:pPr>
        <w:pBdr>
          <w:top w:val="single" w:sz="4" w:space="1" w:color="auto"/>
          <w:left w:val="single" w:sz="4" w:space="0" w:color="auto"/>
          <w:bottom w:val="single" w:sz="4" w:space="1" w:color="auto"/>
          <w:right w:val="single" w:sz="4" w:space="0" w:color="auto"/>
        </w:pBdr>
        <w:jc w:val="center"/>
        <w:rPr>
          <w:rFonts w:ascii="Myriad Pro" w:hAnsi="Myriad Pro"/>
          <w:sz w:val="8"/>
          <w:szCs w:val="28"/>
        </w:rPr>
      </w:pPr>
    </w:p>
    <w:p w14:paraId="300C652C" w14:textId="131349ED" w:rsidR="00D17740" w:rsidRPr="001954A5" w:rsidRDefault="00D17740" w:rsidP="00D17740">
      <w:pPr>
        <w:pBdr>
          <w:top w:val="single" w:sz="4" w:space="1" w:color="auto"/>
          <w:left w:val="single" w:sz="4" w:space="0" w:color="auto"/>
          <w:bottom w:val="single" w:sz="4" w:space="1" w:color="auto"/>
          <w:right w:val="single" w:sz="4" w:space="0" w:color="auto"/>
        </w:pBdr>
        <w:jc w:val="center"/>
        <w:rPr>
          <w:b/>
          <w:color w:val="0070C0"/>
          <w:sz w:val="20"/>
          <w:szCs w:val="28"/>
        </w:rPr>
      </w:pPr>
      <w:r w:rsidRPr="00344B2D">
        <w:rPr>
          <w:b/>
          <w:color w:val="0070C0"/>
          <w:sz w:val="28"/>
          <w:szCs w:val="28"/>
        </w:rPr>
        <w:t xml:space="preserve">SERVICES D’ASSURANCES CONSTRUCTION </w:t>
      </w:r>
      <w:r>
        <w:rPr>
          <w:b/>
          <w:color w:val="0070C0"/>
          <w:sz w:val="28"/>
          <w:szCs w:val="28"/>
        </w:rPr>
        <w:t>–LOT 1 : TRC</w:t>
      </w:r>
    </w:p>
    <w:p w14:paraId="66921B1B" w14:textId="77777777" w:rsidR="00D17740" w:rsidRPr="00115D24" w:rsidRDefault="00D17740" w:rsidP="00D17740">
      <w:pPr>
        <w:pBdr>
          <w:top w:val="single" w:sz="4" w:space="1" w:color="auto"/>
          <w:left w:val="single" w:sz="4" w:space="0" w:color="auto"/>
          <w:bottom w:val="single" w:sz="4" w:space="1" w:color="auto"/>
          <w:right w:val="single" w:sz="4" w:space="0" w:color="auto"/>
        </w:pBdr>
        <w:jc w:val="center"/>
        <w:rPr>
          <w:b/>
          <w:color w:val="0070C0"/>
          <w:sz w:val="12"/>
          <w:szCs w:val="28"/>
        </w:rPr>
      </w:pPr>
    </w:p>
    <w:p w14:paraId="0E26B7A6" w14:textId="1FEC9D4E" w:rsidR="00D17740" w:rsidRDefault="00D17740" w:rsidP="00D17740">
      <w:pPr>
        <w:pBdr>
          <w:top w:val="single" w:sz="4" w:space="1" w:color="auto"/>
          <w:left w:val="single" w:sz="4" w:space="0" w:color="auto"/>
          <w:bottom w:val="single" w:sz="4" w:space="1" w:color="auto"/>
          <w:right w:val="single" w:sz="4" w:space="0" w:color="auto"/>
        </w:pBdr>
        <w:jc w:val="center"/>
        <w:rPr>
          <w:b/>
          <w:color w:val="0070C0"/>
          <w:sz w:val="28"/>
          <w:szCs w:val="28"/>
        </w:rPr>
      </w:pPr>
      <w:r>
        <w:rPr>
          <w:b/>
          <w:color w:val="0070C0"/>
          <w:sz w:val="28"/>
          <w:szCs w:val="28"/>
        </w:rPr>
        <w:t>CAHIER DES CLAUSES PARTICULIERES</w:t>
      </w:r>
    </w:p>
    <w:p w14:paraId="7E6010CD" w14:textId="77777777" w:rsidR="00D17740" w:rsidRPr="00115D24" w:rsidRDefault="00D17740" w:rsidP="00D17740">
      <w:pPr>
        <w:pBdr>
          <w:top w:val="single" w:sz="4" w:space="1" w:color="auto"/>
          <w:left w:val="single" w:sz="4" w:space="0" w:color="auto"/>
          <w:bottom w:val="single" w:sz="4" w:space="1" w:color="auto"/>
          <w:right w:val="single" w:sz="4" w:space="0" w:color="auto"/>
        </w:pBdr>
        <w:jc w:val="center"/>
        <w:rPr>
          <w:rFonts w:ascii="Myriad Pro" w:hAnsi="Myriad Pro"/>
          <w:b/>
          <w:sz w:val="14"/>
          <w:szCs w:val="28"/>
        </w:rPr>
      </w:pPr>
    </w:p>
    <w:bookmarkEnd w:id="1"/>
    <w:bookmarkEnd w:id="0"/>
    <w:p w14:paraId="46A6DBCC" w14:textId="77777777" w:rsidR="009A5CDD" w:rsidRDefault="009A5CDD" w:rsidP="00A56167">
      <w:pPr>
        <w:ind w:right="-483" w:hanging="993"/>
        <w:rPr>
          <w:rFonts w:cs="Arial"/>
          <w:b/>
          <w:sz w:val="20"/>
        </w:rPr>
      </w:pPr>
    </w:p>
    <w:p w14:paraId="2B0532EC" w14:textId="3228147D" w:rsidR="00C078E2" w:rsidRDefault="00EA5863" w:rsidP="00A56167">
      <w:pPr>
        <w:ind w:right="-483" w:hanging="993"/>
        <w:rPr>
          <w:rFonts w:cs="Arial"/>
          <w:b/>
          <w:sz w:val="20"/>
        </w:rPr>
      </w:pPr>
      <w:r>
        <w:rPr>
          <w:rFonts w:cs="Arial"/>
          <w:b/>
          <w:sz w:val="20"/>
        </w:rPr>
        <w:br w:type="page"/>
      </w:r>
    </w:p>
    <w:sdt>
      <w:sdtPr>
        <w:id w:val="-1203248278"/>
        <w:docPartObj>
          <w:docPartGallery w:val="Table of Contents"/>
          <w:docPartUnique/>
        </w:docPartObj>
      </w:sdtPr>
      <w:sdtEndPr>
        <w:rPr>
          <w:b/>
          <w:bCs/>
        </w:rPr>
      </w:sdtEndPr>
      <w:sdtContent>
        <w:p w14:paraId="31E25BA5" w14:textId="43F86345" w:rsidR="007F47C5" w:rsidRPr="002F6BBB" w:rsidRDefault="007F47C5" w:rsidP="002F6BBB">
          <w:pPr>
            <w:jc w:val="center"/>
            <w:rPr>
              <w:b/>
              <w:bCs/>
              <w:sz w:val="32"/>
              <w:u w:val="single"/>
            </w:rPr>
          </w:pPr>
          <w:r w:rsidRPr="002F6BBB">
            <w:rPr>
              <w:b/>
              <w:bCs/>
              <w:sz w:val="32"/>
              <w:u w:val="single"/>
            </w:rPr>
            <w:t>Table des matières</w:t>
          </w:r>
        </w:p>
        <w:p w14:paraId="6DD39674" w14:textId="77777777" w:rsidR="007F47C5" w:rsidRPr="007F47C5" w:rsidRDefault="007F47C5" w:rsidP="007F47C5">
          <w:pPr>
            <w:rPr>
              <w:lang w:eastAsia="fr-FR"/>
            </w:rPr>
          </w:pPr>
        </w:p>
        <w:p w14:paraId="7312B272" w14:textId="22151689" w:rsidR="00B157CC" w:rsidRDefault="007F47C5">
          <w:pPr>
            <w:pStyle w:val="TM1"/>
            <w:tabs>
              <w:tab w:val="left" w:pos="440"/>
            </w:tabs>
            <w:rPr>
              <w:rFonts w:eastAsiaTheme="minorEastAsia"/>
              <w:noProof/>
              <w:lang w:eastAsia="fr-FR"/>
            </w:rPr>
          </w:pPr>
          <w:r>
            <w:fldChar w:fldCharType="begin"/>
          </w:r>
          <w:r>
            <w:instrText xml:space="preserve"> TOC \o "1-3" \h \z \u </w:instrText>
          </w:r>
          <w:r>
            <w:fldChar w:fldCharType="separate"/>
          </w:r>
          <w:hyperlink w:anchor="_Toc225864252" w:history="1">
            <w:r w:rsidR="00B157CC" w:rsidRPr="00746794">
              <w:rPr>
                <w:rStyle w:val="Lienhypertexte"/>
                <w:noProof/>
              </w:rPr>
              <w:t>1.</w:t>
            </w:r>
            <w:r w:rsidR="00B157CC">
              <w:rPr>
                <w:rFonts w:eastAsiaTheme="minorEastAsia"/>
                <w:noProof/>
                <w:lang w:eastAsia="fr-FR"/>
              </w:rPr>
              <w:tab/>
            </w:r>
            <w:r w:rsidR="00B157CC" w:rsidRPr="00746794">
              <w:rPr>
                <w:rStyle w:val="Lienhypertexte"/>
                <w:noProof/>
              </w:rPr>
              <w:t>DEFINITIONS ET GENERALITES</w:t>
            </w:r>
            <w:r w:rsidR="00B157CC">
              <w:rPr>
                <w:noProof/>
                <w:webHidden/>
              </w:rPr>
              <w:tab/>
            </w:r>
            <w:r w:rsidR="00B157CC">
              <w:rPr>
                <w:noProof/>
                <w:webHidden/>
              </w:rPr>
              <w:fldChar w:fldCharType="begin"/>
            </w:r>
            <w:r w:rsidR="00B157CC">
              <w:rPr>
                <w:noProof/>
                <w:webHidden/>
              </w:rPr>
              <w:instrText xml:space="preserve"> PAGEREF _Toc225864252 \h </w:instrText>
            </w:r>
            <w:r w:rsidR="00B157CC">
              <w:rPr>
                <w:noProof/>
                <w:webHidden/>
              </w:rPr>
            </w:r>
            <w:r w:rsidR="00B157CC">
              <w:rPr>
                <w:noProof/>
                <w:webHidden/>
              </w:rPr>
              <w:fldChar w:fldCharType="separate"/>
            </w:r>
            <w:r w:rsidR="00B157CC">
              <w:rPr>
                <w:noProof/>
                <w:webHidden/>
              </w:rPr>
              <w:t>5</w:t>
            </w:r>
            <w:r w:rsidR="00B157CC">
              <w:rPr>
                <w:noProof/>
                <w:webHidden/>
              </w:rPr>
              <w:fldChar w:fldCharType="end"/>
            </w:r>
          </w:hyperlink>
        </w:p>
        <w:p w14:paraId="2F54A7B7" w14:textId="4655A6EB" w:rsidR="00B157CC" w:rsidRDefault="00B157CC">
          <w:pPr>
            <w:pStyle w:val="TM2"/>
            <w:rPr>
              <w:rFonts w:eastAsiaTheme="minorEastAsia"/>
              <w:noProof/>
              <w:lang w:eastAsia="fr-FR"/>
            </w:rPr>
          </w:pPr>
          <w:hyperlink w:anchor="_Toc225864253" w:history="1">
            <w:r w:rsidRPr="00746794">
              <w:rPr>
                <w:rStyle w:val="Lienhypertexte"/>
                <w:noProof/>
              </w:rPr>
              <w:t>1.1.</w:t>
            </w:r>
            <w:r>
              <w:rPr>
                <w:rFonts w:eastAsiaTheme="minorEastAsia"/>
                <w:noProof/>
                <w:lang w:eastAsia="fr-FR"/>
              </w:rPr>
              <w:tab/>
            </w:r>
            <w:r w:rsidRPr="00746794">
              <w:rPr>
                <w:rStyle w:val="Lienhypertexte"/>
                <w:noProof/>
              </w:rPr>
              <w:t>SOUSCRIPTEUR ET "ASSURES"</w:t>
            </w:r>
            <w:r>
              <w:rPr>
                <w:noProof/>
                <w:webHidden/>
              </w:rPr>
              <w:tab/>
            </w:r>
            <w:r>
              <w:rPr>
                <w:noProof/>
                <w:webHidden/>
              </w:rPr>
              <w:fldChar w:fldCharType="begin"/>
            </w:r>
            <w:r>
              <w:rPr>
                <w:noProof/>
                <w:webHidden/>
              </w:rPr>
              <w:instrText xml:space="preserve"> PAGEREF _Toc225864253 \h </w:instrText>
            </w:r>
            <w:r>
              <w:rPr>
                <w:noProof/>
                <w:webHidden/>
              </w:rPr>
            </w:r>
            <w:r>
              <w:rPr>
                <w:noProof/>
                <w:webHidden/>
              </w:rPr>
              <w:fldChar w:fldCharType="separate"/>
            </w:r>
            <w:r>
              <w:rPr>
                <w:noProof/>
                <w:webHidden/>
              </w:rPr>
              <w:t>5</w:t>
            </w:r>
            <w:r>
              <w:rPr>
                <w:noProof/>
                <w:webHidden/>
              </w:rPr>
              <w:fldChar w:fldCharType="end"/>
            </w:r>
          </w:hyperlink>
        </w:p>
        <w:p w14:paraId="5DB2EB53" w14:textId="0FBB6E91" w:rsidR="00B157CC" w:rsidRDefault="00B157CC">
          <w:pPr>
            <w:pStyle w:val="TM2"/>
            <w:rPr>
              <w:rFonts w:eastAsiaTheme="minorEastAsia"/>
              <w:noProof/>
              <w:lang w:eastAsia="fr-FR"/>
            </w:rPr>
          </w:pPr>
          <w:hyperlink w:anchor="_Toc225864254" w:history="1">
            <w:r w:rsidRPr="00746794">
              <w:rPr>
                <w:rStyle w:val="Lienhypertexte"/>
                <w:noProof/>
              </w:rPr>
              <w:t>1.2.</w:t>
            </w:r>
            <w:r>
              <w:rPr>
                <w:rFonts w:eastAsiaTheme="minorEastAsia"/>
                <w:noProof/>
                <w:lang w:eastAsia="fr-FR"/>
              </w:rPr>
              <w:tab/>
            </w:r>
            <w:r w:rsidRPr="00746794">
              <w:rPr>
                <w:rStyle w:val="Lienhypertexte"/>
                <w:noProof/>
              </w:rPr>
              <w:t>OUVRAGE</w:t>
            </w:r>
            <w:r>
              <w:rPr>
                <w:noProof/>
                <w:webHidden/>
              </w:rPr>
              <w:tab/>
            </w:r>
            <w:r>
              <w:rPr>
                <w:noProof/>
                <w:webHidden/>
              </w:rPr>
              <w:fldChar w:fldCharType="begin"/>
            </w:r>
            <w:r>
              <w:rPr>
                <w:noProof/>
                <w:webHidden/>
              </w:rPr>
              <w:instrText xml:space="preserve"> PAGEREF _Toc225864254 \h </w:instrText>
            </w:r>
            <w:r>
              <w:rPr>
                <w:noProof/>
                <w:webHidden/>
              </w:rPr>
            </w:r>
            <w:r>
              <w:rPr>
                <w:noProof/>
                <w:webHidden/>
              </w:rPr>
              <w:fldChar w:fldCharType="separate"/>
            </w:r>
            <w:r>
              <w:rPr>
                <w:noProof/>
                <w:webHidden/>
              </w:rPr>
              <w:t>5</w:t>
            </w:r>
            <w:r>
              <w:rPr>
                <w:noProof/>
                <w:webHidden/>
              </w:rPr>
              <w:fldChar w:fldCharType="end"/>
            </w:r>
          </w:hyperlink>
        </w:p>
        <w:p w14:paraId="33FAB2CF" w14:textId="550651DE" w:rsidR="00B157CC" w:rsidRDefault="00B157CC">
          <w:pPr>
            <w:pStyle w:val="TM3"/>
            <w:rPr>
              <w:rFonts w:eastAsiaTheme="minorEastAsia"/>
              <w:noProof/>
              <w:lang w:eastAsia="fr-FR"/>
            </w:rPr>
          </w:pPr>
          <w:hyperlink w:anchor="_Toc225864255" w:history="1">
            <w:r w:rsidRPr="00746794">
              <w:rPr>
                <w:rStyle w:val="Lienhypertexte"/>
                <w:noProof/>
              </w:rPr>
              <w:t>1.2.1.</w:t>
            </w:r>
            <w:r>
              <w:rPr>
                <w:rFonts w:eastAsiaTheme="minorEastAsia"/>
                <w:noProof/>
                <w:lang w:eastAsia="fr-FR"/>
              </w:rPr>
              <w:tab/>
            </w:r>
            <w:r w:rsidRPr="00746794">
              <w:rPr>
                <w:rStyle w:val="Lienhypertexte"/>
                <w:noProof/>
              </w:rPr>
              <w:t>LE GROS OEUVRE</w:t>
            </w:r>
            <w:r>
              <w:rPr>
                <w:noProof/>
                <w:webHidden/>
              </w:rPr>
              <w:tab/>
            </w:r>
            <w:r>
              <w:rPr>
                <w:noProof/>
                <w:webHidden/>
              </w:rPr>
              <w:fldChar w:fldCharType="begin"/>
            </w:r>
            <w:r>
              <w:rPr>
                <w:noProof/>
                <w:webHidden/>
              </w:rPr>
              <w:instrText xml:space="preserve"> PAGEREF _Toc225864255 \h </w:instrText>
            </w:r>
            <w:r>
              <w:rPr>
                <w:noProof/>
                <w:webHidden/>
              </w:rPr>
            </w:r>
            <w:r>
              <w:rPr>
                <w:noProof/>
                <w:webHidden/>
              </w:rPr>
              <w:fldChar w:fldCharType="separate"/>
            </w:r>
            <w:r>
              <w:rPr>
                <w:noProof/>
                <w:webHidden/>
              </w:rPr>
              <w:t>5</w:t>
            </w:r>
            <w:r>
              <w:rPr>
                <w:noProof/>
                <w:webHidden/>
              </w:rPr>
              <w:fldChar w:fldCharType="end"/>
            </w:r>
          </w:hyperlink>
        </w:p>
        <w:p w14:paraId="33AA7901" w14:textId="6EDD2AEB" w:rsidR="00B157CC" w:rsidRDefault="00B157CC">
          <w:pPr>
            <w:pStyle w:val="TM3"/>
            <w:rPr>
              <w:rFonts w:eastAsiaTheme="minorEastAsia"/>
              <w:noProof/>
              <w:lang w:eastAsia="fr-FR"/>
            </w:rPr>
          </w:pPr>
          <w:hyperlink w:anchor="_Toc225864256" w:history="1">
            <w:r w:rsidRPr="00746794">
              <w:rPr>
                <w:rStyle w:val="Lienhypertexte"/>
                <w:noProof/>
              </w:rPr>
              <w:t>1.2.2.</w:t>
            </w:r>
            <w:r>
              <w:rPr>
                <w:rFonts w:eastAsiaTheme="minorEastAsia"/>
                <w:noProof/>
                <w:lang w:eastAsia="fr-FR"/>
              </w:rPr>
              <w:tab/>
            </w:r>
            <w:r w:rsidRPr="00746794">
              <w:rPr>
                <w:rStyle w:val="Lienhypertexte"/>
                <w:noProof/>
              </w:rPr>
              <w:t>AMENAGEMENTS ET EQUIPEMENTS</w:t>
            </w:r>
            <w:r>
              <w:rPr>
                <w:noProof/>
                <w:webHidden/>
              </w:rPr>
              <w:tab/>
            </w:r>
            <w:r>
              <w:rPr>
                <w:noProof/>
                <w:webHidden/>
              </w:rPr>
              <w:fldChar w:fldCharType="begin"/>
            </w:r>
            <w:r>
              <w:rPr>
                <w:noProof/>
                <w:webHidden/>
              </w:rPr>
              <w:instrText xml:space="preserve"> PAGEREF _Toc225864256 \h </w:instrText>
            </w:r>
            <w:r>
              <w:rPr>
                <w:noProof/>
                <w:webHidden/>
              </w:rPr>
            </w:r>
            <w:r>
              <w:rPr>
                <w:noProof/>
                <w:webHidden/>
              </w:rPr>
              <w:fldChar w:fldCharType="separate"/>
            </w:r>
            <w:r>
              <w:rPr>
                <w:noProof/>
                <w:webHidden/>
              </w:rPr>
              <w:t>5</w:t>
            </w:r>
            <w:r>
              <w:rPr>
                <w:noProof/>
                <w:webHidden/>
              </w:rPr>
              <w:fldChar w:fldCharType="end"/>
            </w:r>
          </w:hyperlink>
        </w:p>
        <w:p w14:paraId="2DF0F1FB" w14:textId="23E9B329" w:rsidR="00B157CC" w:rsidRDefault="00B157CC">
          <w:pPr>
            <w:pStyle w:val="TM3"/>
            <w:rPr>
              <w:rFonts w:eastAsiaTheme="minorEastAsia"/>
              <w:noProof/>
              <w:lang w:eastAsia="fr-FR"/>
            </w:rPr>
          </w:pPr>
          <w:hyperlink w:anchor="_Toc225864257" w:history="1">
            <w:r w:rsidRPr="00746794">
              <w:rPr>
                <w:rStyle w:val="Lienhypertexte"/>
                <w:noProof/>
              </w:rPr>
              <w:t>1.2.3.</w:t>
            </w:r>
            <w:r>
              <w:rPr>
                <w:rFonts w:eastAsiaTheme="minorEastAsia"/>
                <w:noProof/>
                <w:lang w:eastAsia="fr-FR"/>
              </w:rPr>
              <w:tab/>
            </w:r>
            <w:r w:rsidRPr="00746794">
              <w:rPr>
                <w:rStyle w:val="Lienhypertexte"/>
                <w:noProof/>
              </w:rPr>
              <w:t>ESSAIS</w:t>
            </w:r>
            <w:r>
              <w:rPr>
                <w:noProof/>
                <w:webHidden/>
              </w:rPr>
              <w:tab/>
            </w:r>
            <w:r>
              <w:rPr>
                <w:noProof/>
                <w:webHidden/>
              </w:rPr>
              <w:fldChar w:fldCharType="begin"/>
            </w:r>
            <w:r>
              <w:rPr>
                <w:noProof/>
                <w:webHidden/>
              </w:rPr>
              <w:instrText xml:space="preserve"> PAGEREF _Toc225864257 \h </w:instrText>
            </w:r>
            <w:r>
              <w:rPr>
                <w:noProof/>
                <w:webHidden/>
              </w:rPr>
            </w:r>
            <w:r>
              <w:rPr>
                <w:noProof/>
                <w:webHidden/>
              </w:rPr>
              <w:fldChar w:fldCharType="separate"/>
            </w:r>
            <w:r>
              <w:rPr>
                <w:noProof/>
                <w:webHidden/>
              </w:rPr>
              <w:t>5</w:t>
            </w:r>
            <w:r>
              <w:rPr>
                <w:noProof/>
                <w:webHidden/>
              </w:rPr>
              <w:fldChar w:fldCharType="end"/>
            </w:r>
          </w:hyperlink>
        </w:p>
        <w:p w14:paraId="0F800320" w14:textId="73B3D44C" w:rsidR="00B157CC" w:rsidRDefault="00B157CC">
          <w:pPr>
            <w:pStyle w:val="TM3"/>
            <w:rPr>
              <w:rFonts w:eastAsiaTheme="minorEastAsia"/>
              <w:noProof/>
              <w:lang w:eastAsia="fr-FR"/>
            </w:rPr>
          </w:pPr>
          <w:hyperlink w:anchor="_Toc225864258" w:history="1">
            <w:r w:rsidRPr="00746794">
              <w:rPr>
                <w:rStyle w:val="Lienhypertexte"/>
                <w:noProof/>
              </w:rPr>
              <w:t>1.2.4.</w:t>
            </w:r>
            <w:r>
              <w:rPr>
                <w:rFonts w:eastAsiaTheme="minorEastAsia"/>
                <w:noProof/>
                <w:lang w:eastAsia="fr-FR"/>
              </w:rPr>
              <w:tab/>
            </w:r>
            <w:r w:rsidRPr="00746794">
              <w:rPr>
                <w:rStyle w:val="Lienhypertexte"/>
                <w:noProof/>
              </w:rPr>
              <w:t>LES OUVRAGES PROVISOIRES</w:t>
            </w:r>
            <w:r>
              <w:rPr>
                <w:noProof/>
                <w:webHidden/>
              </w:rPr>
              <w:tab/>
            </w:r>
            <w:r>
              <w:rPr>
                <w:noProof/>
                <w:webHidden/>
              </w:rPr>
              <w:fldChar w:fldCharType="begin"/>
            </w:r>
            <w:r>
              <w:rPr>
                <w:noProof/>
                <w:webHidden/>
              </w:rPr>
              <w:instrText xml:space="preserve"> PAGEREF _Toc225864258 \h </w:instrText>
            </w:r>
            <w:r>
              <w:rPr>
                <w:noProof/>
                <w:webHidden/>
              </w:rPr>
            </w:r>
            <w:r>
              <w:rPr>
                <w:noProof/>
                <w:webHidden/>
              </w:rPr>
              <w:fldChar w:fldCharType="separate"/>
            </w:r>
            <w:r>
              <w:rPr>
                <w:noProof/>
                <w:webHidden/>
              </w:rPr>
              <w:t>5</w:t>
            </w:r>
            <w:r>
              <w:rPr>
                <w:noProof/>
                <w:webHidden/>
              </w:rPr>
              <w:fldChar w:fldCharType="end"/>
            </w:r>
          </w:hyperlink>
        </w:p>
        <w:p w14:paraId="3D04AD67" w14:textId="54BC2299" w:rsidR="00B157CC" w:rsidRDefault="00B157CC">
          <w:pPr>
            <w:pStyle w:val="TM2"/>
            <w:rPr>
              <w:rFonts w:eastAsiaTheme="minorEastAsia"/>
              <w:noProof/>
              <w:lang w:eastAsia="fr-FR"/>
            </w:rPr>
          </w:pPr>
          <w:hyperlink w:anchor="_Toc225864259" w:history="1">
            <w:r w:rsidRPr="00746794">
              <w:rPr>
                <w:rStyle w:val="Lienhypertexte"/>
                <w:noProof/>
              </w:rPr>
              <w:t>1.3.</w:t>
            </w:r>
            <w:r>
              <w:rPr>
                <w:rFonts w:eastAsiaTheme="minorEastAsia"/>
                <w:noProof/>
                <w:lang w:eastAsia="fr-FR"/>
              </w:rPr>
              <w:tab/>
            </w:r>
            <w:r w:rsidRPr="00746794">
              <w:rPr>
                <w:rStyle w:val="Lienhypertexte"/>
                <w:noProof/>
              </w:rPr>
              <w:t>ASSUREUR(S)</w:t>
            </w:r>
            <w:r>
              <w:rPr>
                <w:noProof/>
                <w:webHidden/>
              </w:rPr>
              <w:tab/>
            </w:r>
            <w:r>
              <w:rPr>
                <w:noProof/>
                <w:webHidden/>
              </w:rPr>
              <w:fldChar w:fldCharType="begin"/>
            </w:r>
            <w:r>
              <w:rPr>
                <w:noProof/>
                <w:webHidden/>
              </w:rPr>
              <w:instrText xml:space="preserve"> PAGEREF _Toc225864259 \h </w:instrText>
            </w:r>
            <w:r>
              <w:rPr>
                <w:noProof/>
                <w:webHidden/>
              </w:rPr>
            </w:r>
            <w:r>
              <w:rPr>
                <w:noProof/>
                <w:webHidden/>
              </w:rPr>
              <w:fldChar w:fldCharType="separate"/>
            </w:r>
            <w:r>
              <w:rPr>
                <w:noProof/>
                <w:webHidden/>
              </w:rPr>
              <w:t>6</w:t>
            </w:r>
            <w:r>
              <w:rPr>
                <w:noProof/>
                <w:webHidden/>
              </w:rPr>
              <w:fldChar w:fldCharType="end"/>
            </w:r>
          </w:hyperlink>
        </w:p>
        <w:p w14:paraId="777D2CE5" w14:textId="0B1908A0" w:rsidR="00B157CC" w:rsidRDefault="00B157CC">
          <w:pPr>
            <w:pStyle w:val="TM2"/>
            <w:rPr>
              <w:rFonts w:eastAsiaTheme="minorEastAsia"/>
              <w:noProof/>
              <w:lang w:eastAsia="fr-FR"/>
            </w:rPr>
          </w:pPr>
          <w:hyperlink w:anchor="_Toc225864260" w:history="1">
            <w:r w:rsidRPr="00746794">
              <w:rPr>
                <w:rStyle w:val="Lienhypertexte"/>
                <w:noProof/>
              </w:rPr>
              <w:t>1.4.</w:t>
            </w:r>
            <w:r>
              <w:rPr>
                <w:rFonts w:eastAsiaTheme="minorEastAsia"/>
                <w:noProof/>
                <w:lang w:eastAsia="fr-FR"/>
              </w:rPr>
              <w:tab/>
            </w:r>
            <w:r w:rsidRPr="00746794">
              <w:rPr>
                <w:rStyle w:val="Lienhypertexte"/>
                <w:noProof/>
              </w:rPr>
              <w:t>INTERVENANT</w:t>
            </w:r>
            <w:r>
              <w:rPr>
                <w:noProof/>
                <w:webHidden/>
              </w:rPr>
              <w:tab/>
            </w:r>
            <w:r>
              <w:rPr>
                <w:noProof/>
                <w:webHidden/>
              </w:rPr>
              <w:fldChar w:fldCharType="begin"/>
            </w:r>
            <w:r>
              <w:rPr>
                <w:noProof/>
                <w:webHidden/>
              </w:rPr>
              <w:instrText xml:space="preserve"> PAGEREF _Toc225864260 \h </w:instrText>
            </w:r>
            <w:r>
              <w:rPr>
                <w:noProof/>
                <w:webHidden/>
              </w:rPr>
            </w:r>
            <w:r>
              <w:rPr>
                <w:noProof/>
                <w:webHidden/>
              </w:rPr>
              <w:fldChar w:fldCharType="separate"/>
            </w:r>
            <w:r>
              <w:rPr>
                <w:noProof/>
                <w:webHidden/>
              </w:rPr>
              <w:t>6</w:t>
            </w:r>
            <w:r>
              <w:rPr>
                <w:noProof/>
                <w:webHidden/>
              </w:rPr>
              <w:fldChar w:fldCharType="end"/>
            </w:r>
          </w:hyperlink>
        </w:p>
        <w:p w14:paraId="18303D49" w14:textId="03A8E960" w:rsidR="00B157CC" w:rsidRDefault="00B157CC">
          <w:pPr>
            <w:pStyle w:val="TM2"/>
            <w:rPr>
              <w:rFonts w:eastAsiaTheme="minorEastAsia"/>
              <w:noProof/>
              <w:lang w:eastAsia="fr-FR"/>
            </w:rPr>
          </w:pPr>
          <w:hyperlink w:anchor="_Toc225864261" w:history="1">
            <w:r w:rsidRPr="00746794">
              <w:rPr>
                <w:rStyle w:val="Lienhypertexte"/>
                <w:noProof/>
              </w:rPr>
              <w:t>1.5.</w:t>
            </w:r>
            <w:r>
              <w:rPr>
                <w:rFonts w:eastAsiaTheme="minorEastAsia"/>
                <w:noProof/>
                <w:lang w:eastAsia="fr-FR"/>
              </w:rPr>
              <w:tab/>
            </w:r>
            <w:r w:rsidRPr="00746794">
              <w:rPr>
                <w:rStyle w:val="Lienhypertexte"/>
                <w:noProof/>
              </w:rPr>
              <w:t>COUT DE L'OUVRAGE</w:t>
            </w:r>
            <w:r>
              <w:rPr>
                <w:noProof/>
                <w:webHidden/>
              </w:rPr>
              <w:tab/>
            </w:r>
            <w:r>
              <w:rPr>
                <w:noProof/>
                <w:webHidden/>
              </w:rPr>
              <w:fldChar w:fldCharType="begin"/>
            </w:r>
            <w:r>
              <w:rPr>
                <w:noProof/>
                <w:webHidden/>
              </w:rPr>
              <w:instrText xml:space="preserve"> PAGEREF _Toc225864261 \h </w:instrText>
            </w:r>
            <w:r>
              <w:rPr>
                <w:noProof/>
                <w:webHidden/>
              </w:rPr>
            </w:r>
            <w:r>
              <w:rPr>
                <w:noProof/>
                <w:webHidden/>
              </w:rPr>
              <w:fldChar w:fldCharType="separate"/>
            </w:r>
            <w:r>
              <w:rPr>
                <w:noProof/>
                <w:webHidden/>
              </w:rPr>
              <w:t>6</w:t>
            </w:r>
            <w:r>
              <w:rPr>
                <w:noProof/>
                <w:webHidden/>
              </w:rPr>
              <w:fldChar w:fldCharType="end"/>
            </w:r>
          </w:hyperlink>
        </w:p>
        <w:p w14:paraId="0DABE92C" w14:textId="4D5AA3F4" w:rsidR="00B157CC" w:rsidRDefault="00B157CC">
          <w:pPr>
            <w:pStyle w:val="TM2"/>
            <w:rPr>
              <w:rFonts w:eastAsiaTheme="minorEastAsia"/>
              <w:noProof/>
              <w:lang w:eastAsia="fr-FR"/>
            </w:rPr>
          </w:pPr>
          <w:hyperlink w:anchor="_Toc225864262" w:history="1">
            <w:r w:rsidRPr="00746794">
              <w:rPr>
                <w:rStyle w:val="Lienhypertexte"/>
                <w:noProof/>
              </w:rPr>
              <w:t>1.6.</w:t>
            </w:r>
            <w:r>
              <w:rPr>
                <w:rFonts w:eastAsiaTheme="minorEastAsia"/>
                <w:noProof/>
                <w:lang w:eastAsia="fr-FR"/>
              </w:rPr>
              <w:tab/>
            </w:r>
            <w:r w:rsidRPr="00746794">
              <w:rPr>
                <w:rStyle w:val="Lienhypertexte"/>
                <w:noProof/>
              </w:rPr>
              <w:t>COUT DE LA REPARATION</w:t>
            </w:r>
            <w:r>
              <w:rPr>
                <w:noProof/>
                <w:webHidden/>
              </w:rPr>
              <w:tab/>
            </w:r>
            <w:r>
              <w:rPr>
                <w:noProof/>
                <w:webHidden/>
              </w:rPr>
              <w:fldChar w:fldCharType="begin"/>
            </w:r>
            <w:r>
              <w:rPr>
                <w:noProof/>
                <w:webHidden/>
              </w:rPr>
              <w:instrText xml:space="preserve"> PAGEREF _Toc225864262 \h </w:instrText>
            </w:r>
            <w:r>
              <w:rPr>
                <w:noProof/>
                <w:webHidden/>
              </w:rPr>
            </w:r>
            <w:r>
              <w:rPr>
                <w:noProof/>
                <w:webHidden/>
              </w:rPr>
              <w:fldChar w:fldCharType="separate"/>
            </w:r>
            <w:r>
              <w:rPr>
                <w:noProof/>
                <w:webHidden/>
              </w:rPr>
              <w:t>6</w:t>
            </w:r>
            <w:r>
              <w:rPr>
                <w:noProof/>
                <w:webHidden/>
              </w:rPr>
              <w:fldChar w:fldCharType="end"/>
            </w:r>
          </w:hyperlink>
        </w:p>
        <w:p w14:paraId="171CF3AF" w14:textId="55A0C901" w:rsidR="00B157CC" w:rsidRDefault="00B157CC">
          <w:pPr>
            <w:pStyle w:val="TM2"/>
            <w:rPr>
              <w:rFonts w:eastAsiaTheme="minorEastAsia"/>
              <w:noProof/>
              <w:lang w:eastAsia="fr-FR"/>
            </w:rPr>
          </w:pPr>
          <w:hyperlink w:anchor="_Toc225864263" w:history="1">
            <w:r w:rsidRPr="00746794">
              <w:rPr>
                <w:rStyle w:val="Lienhypertexte"/>
                <w:noProof/>
              </w:rPr>
              <w:t>1.7.</w:t>
            </w:r>
            <w:r>
              <w:rPr>
                <w:rFonts w:eastAsiaTheme="minorEastAsia"/>
                <w:noProof/>
                <w:lang w:eastAsia="fr-FR"/>
              </w:rPr>
              <w:tab/>
            </w:r>
            <w:r w:rsidRPr="00746794">
              <w:rPr>
                <w:rStyle w:val="Lienhypertexte"/>
                <w:noProof/>
              </w:rPr>
              <w:t>DATE DE FIN DE TRAVAUX</w:t>
            </w:r>
            <w:r>
              <w:rPr>
                <w:noProof/>
                <w:webHidden/>
              </w:rPr>
              <w:tab/>
            </w:r>
            <w:r>
              <w:rPr>
                <w:noProof/>
                <w:webHidden/>
              </w:rPr>
              <w:fldChar w:fldCharType="begin"/>
            </w:r>
            <w:r>
              <w:rPr>
                <w:noProof/>
                <w:webHidden/>
              </w:rPr>
              <w:instrText xml:space="preserve"> PAGEREF _Toc225864263 \h </w:instrText>
            </w:r>
            <w:r>
              <w:rPr>
                <w:noProof/>
                <w:webHidden/>
              </w:rPr>
            </w:r>
            <w:r>
              <w:rPr>
                <w:noProof/>
                <w:webHidden/>
              </w:rPr>
              <w:fldChar w:fldCharType="separate"/>
            </w:r>
            <w:r>
              <w:rPr>
                <w:noProof/>
                <w:webHidden/>
              </w:rPr>
              <w:t>6</w:t>
            </w:r>
            <w:r>
              <w:rPr>
                <w:noProof/>
                <w:webHidden/>
              </w:rPr>
              <w:fldChar w:fldCharType="end"/>
            </w:r>
          </w:hyperlink>
        </w:p>
        <w:p w14:paraId="4CBD4AFA" w14:textId="0CC57369" w:rsidR="00B157CC" w:rsidRDefault="00B157CC">
          <w:pPr>
            <w:pStyle w:val="TM2"/>
            <w:rPr>
              <w:rFonts w:eastAsiaTheme="minorEastAsia"/>
              <w:noProof/>
              <w:lang w:eastAsia="fr-FR"/>
            </w:rPr>
          </w:pPr>
          <w:hyperlink w:anchor="_Toc225864264" w:history="1">
            <w:r w:rsidRPr="00746794">
              <w:rPr>
                <w:rStyle w:val="Lienhypertexte"/>
                <w:noProof/>
              </w:rPr>
              <w:t>1.8.</w:t>
            </w:r>
            <w:r>
              <w:rPr>
                <w:rFonts w:eastAsiaTheme="minorEastAsia"/>
                <w:noProof/>
                <w:lang w:eastAsia="fr-FR"/>
              </w:rPr>
              <w:tab/>
            </w:r>
            <w:r w:rsidRPr="00746794">
              <w:rPr>
                <w:rStyle w:val="Lienhypertexte"/>
                <w:noProof/>
              </w:rPr>
              <w:t>PERIODE DE CONSTRUCTION</w:t>
            </w:r>
            <w:r>
              <w:rPr>
                <w:noProof/>
                <w:webHidden/>
              </w:rPr>
              <w:tab/>
            </w:r>
            <w:r>
              <w:rPr>
                <w:noProof/>
                <w:webHidden/>
              </w:rPr>
              <w:fldChar w:fldCharType="begin"/>
            </w:r>
            <w:r>
              <w:rPr>
                <w:noProof/>
                <w:webHidden/>
              </w:rPr>
              <w:instrText xml:space="preserve"> PAGEREF _Toc225864264 \h </w:instrText>
            </w:r>
            <w:r>
              <w:rPr>
                <w:noProof/>
                <w:webHidden/>
              </w:rPr>
            </w:r>
            <w:r>
              <w:rPr>
                <w:noProof/>
                <w:webHidden/>
              </w:rPr>
              <w:fldChar w:fldCharType="separate"/>
            </w:r>
            <w:r>
              <w:rPr>
                <w:noProof/>
                <w:webHidden/>
              </w:rPr>
              <w:t>6</w:t>
            </w:r>
            <w:r>
              <w:rPr>
                <w:noProof/>
                <w:webHidden/>
              </w:rPr>
              <w:fldChar w:fldCharType="end"/>
            </w:r>
          </w:hyperlink>
        </w:p>
        <w:p w14:paraId="14F240D3" w14:textId="60A4B2E2" w:rsidR="00B157CC" w:rsidRDefault="00B157CC">
          <w:pPr>
            <w:pStyle w:val="TM2"/>
            <w:rPr>
              <w:rFonts w:eastAsiaTheme="minorEastAsia"/>
              <w:noProof/>
              <w:lang w:eastAsia="fr-FR"/>
            </w:rPr>
          </w:pPr>
          <w:hyperlink w:anchor="_Toc225864265" w:history="1">
            <w:r w:rsidRPr="00746794">
              <w:rPr>
                <w:rStyle w:val="Lienhypertexte"/>
                <w:noProof/>
              </w:rPr>
              <w:t>1.9.</w:t>
            </w:r>
            <w:r>
              <w:rPr>
                <w:rFonts w:eastAsiaTheme="minorEastAsia"/>
                <w:noProof/>
                <w:lang w:eastAsia="fr-FR"/>
              </w:rPr>
              <w:tab/>
            </w:r>
            <w:r w:rsidRPr="00746794">
              <w:rPr>
                <w:rStyle w:val="Lienhypertexte"/>
                <w:noProof/>
              </w:rPr>
              <w:t>PERIODE DE MAINTENANCE</w:t>
            </w:r>
            <w:r>
              <w:rPr>
                <w:noProof/>
                <w:webHidden/>
              </w:rPr>
              <w:tab/>
            </w:r>
            <w:r>
              <w:rPr>
                <w:noProof/>
                <w:webHidden/>
              </w:rPr>
              <w:fldChar w:fldCharType="begin"/>
            </w:r>
            <w:r>
              <w:rPr>
                <w:noProof/>
                <w:webHidden/>
              </w:rPr>
              <w:instrText xml:space="preserve"> PAGEREF _Toc225864265 \h </w:instrText>
            </w:r>
            <w:r>
              <w:rPr>
                <w:noProof/>
                <w:webHidden/>
              </w:rPr>
            </w:r>
            <w:r>
              <w:rPr>
                <w:noProof/>
                <w:webHidden/>
              </w:rPr>
              <w:fldChar w:fldCharType="separate"/>
            </w:r>
            <w:r>
              <w:rPr>
                <w:noProof/>
                <w:webHidden/>
              </w:rPr>
              <w:t>6</w:t>
            </w:r>
            <w:r>
              <w:rPr>
                <w:noProof/>
                <w:webHidden/>
              </w:rPr>
              <w:fldChar w:fldCharType="end"/>
            </w:r>
          </w:hyperlink>
        </w:p>
        <w:p w14:paraId="2CAD96A0" w14:textId="75AD61D1" w:rsidR="00B157CC" w:rsidRDefault="00B157CC">
          <w:pPr>
            <w:pStyle w:val="TM2"/>
            <w:tabs>
              <w:tab w:val="left" w:pos="1100"/>
            </w:tabs>
            <w:rPr>
              <w:rFonts w:eastAsiaTheme="minorEastAsia"/>
              <w:noProof/>
              <w:lang w:eastAsia="fr-FR"/>
            </w:rPr>
          </w:pPr>
          <w:hyperlink w:anchor="_Toc225864266" w:history="1">
            <w:r w:rsidRPr="00746794">
              <w:rPr>
                <w:rStyle w:val="Lienhypertexte"/>
                <w:noProof/>
              </w:rPr>
              <w:t>1.10.</w:t>
            </w:r>
            <w:r>
              <w:rPr>
                <w:rFonts w:eastAsiaTheme="minorEastAsia"/>
                <w:noProof/>
                <w:lang w:eastAsia="fr-FR"/>
              </w:rPr>
              <w:tab/>
            </w:r>
            <w:r w:rsidRPr="00746794">
              <w:rPr>
                <w:rStyle w:val="Lienhypertexte"/>
                <w:noProof/>
              </w:rPr>
              <w:t>SINISTRE</w:t>
            </w:r>
            <w:r>
              <w:rPr>
                <w:noProof/>
                <w:webHidden/>
              </w:rPr>
              <w:tab/>
            </w:r>
            <w:r>
              <w:rPr>
                <w:noProof/>
                <w:webHidden/>
              </w:rPr>
              <w:fldChar w:fldCharType="begin"/>
            </w:r>
            <w:r>
              <w:rPr>
                <w:noProof/>
                <w:webHidden/>
              </w:rPr>
              <w:instrText xml:space="preserve"> PAGEREF _Toc225864266 \h </w:instrText>
            </w:r>
            <w:r>
              <w:rPr>
                <w:noProof/>
                <w:webHidden/>
              </w:rPr>
            </w:r>
            <w:r>
              <w:rPr>
                <w:noProof/>
                <w:webHidden/>
              </w:rPr>
              <w:fldChar w:fldCharType="separate"/>
            </w:r>
            <w:r>
              <w:rPr>
                <w:noProof/>
                <w:webHidden/>
              </w:rPr>
              <w:t>6</w:t>
            </w:r>
            <w:r>
              <w:rPr>
                <w:noProof/>
                <w:webHidden/>
              </w:rPr>
              <w:fldChar w:fldCharType="end"/>
            </w:r>
          </w:hyperlink>
        </w:p>
        <w:p w14:paraId="1A7845E7" w14:textId="2D272DC5" w:rsidR="00B157CC" w:rsidRDefault="00B157CC">
          <w:pPr>
            <w:pStyle w:val="TM2"/>
            <w:tabs>
              <w:tab w:val="left" w:pos="1100"/>
            </w:tabs>
            <w:rPr>
              <w:rFonts w:eastAsiaTheme="minorEastAsia"/>
              <w:noProof/>
              <w:lang w:eastAsia="fr-FR"/>
            </w:rPr>
          </w:pPr>
          <w:hyperlink w:anchor="_Toc225864267" w:history="1">
            <w:r w:rsidRPr="00746794">
              <w:rPr>
                <w:rStyle w:val="Lienhypertexte"/>
                <w:noProof/>
              </w:rPr>
              <w:t>1.11.</w:t>
            </w:r>
            <w:r>
              <w:rPr>
                <w:rFonts w:eastAsiaTheme="minorEastAsia"/>
                <w:noProof/>
                <w:lang w:eastAsia="fr-FR"/>
              </w:rPr>
              <w:tab/>
            </w:r>
            <w:r w:rsidRPr="00746794">
              <w:rPr>
                <w:rStyle w:val="Lienhypertexte"/>
                <w:noProof/>
              </w:rPr>
              <w:t>DOMMAGES MATERIELS</w:t>
            </w:r>
            <w:r>
              <w:rPr>
                <w:noProof/>
                <w:webHidden/>
              </w:rPr>
              <w:tab/>
            </w:r>
            <w:r>
              <w:rPr>
                <w:noProof/>
                <w:webHidden/>
              </w:rPr>
              <w:fldChar w:fldCharType="begin"/>
            </w:r>
            <w:r>
              <w:rPr>
                <w:noProof/>
                <w:webHidden/>
              </w:rPr>
              <w:instrText xml:space="preserve"> PAGEREF _Toc225864267 \h </w:instrText>
            </w:r>
            <w:r>
              <w:rPr>
                <w:noProof/>
                <w:webHidden/>
              </w:rPr>
            </w:r>
            <w:r>
              <w:rPr>
                <w:noProof/>
                <w:webHidden/>
              </w:rPr>
              <w:fldChar w:fldCharType="separate"/>
            </w:r>
            <w:r>
              <w:rPr>
                <w:noProof/>
                <w:webHidden/>
              </w:rPr>
              <w:t>7</w:t>
            </w:r>
            <w:r>
              <w:rPr>
                <w:noProof/>
                <w:webHidden/>
              </w:rPr>
              <w:fldChar w:fldCharType="end"/>
            </w:r>
          </w:hyperlink>
        </w:p>
        <w:p w14:paraId="131E773A" w14:textId="549AD768" w:rsidR="00B157CC" w:rsidRDefault="00B157CC">
          <w:pPr>
            <w:pStyle w:val="TM2"/>
            <w:tabs>
              <w:tab w:val="left" w:pos="1100"/>
            </w:tabs>
            <w:rPr>
              <w:rFonts w:eastAsiaTheme="minorEastAsia"/>
              <w:noProof/>
              <w:lang w:eastAsia="fr-FR"/>
            </w:rPr>
          </w:pPr>
          <w:hyperlink w:anchor="_Toc225864268" w:history="1">
            <w:r w:rsidRPr="00746794">
              <w:rPr>
                <w:rStyle w:val="Lienhypertexte"/>
                <w:noProof/>
              </w:rPr>
              <w:t>1.12.</w:t>
            </w:r>
            <w:r>
              <w:rPr>
                <w:rFonts w:eastAsiaTheme="minorEastAsia"/>
                <w:noProof/>
                <w:lang w:eastAsia="fr-FR"/>
              </w:rPr>
              <w:tab/>
            </w:r>
            <w:r w:rsidRPr="00746794">
              <w:rPr>
                <w:rStyle w:val="Lienhypertexte"/>
                <w:noProof/>
              </w:rPr>
              <w:t>DOMMAGES IMMATERIELS</w:t>
            </w:r>
            <w:r>
              <w:rPr>
                <w:noProof/>
                <w:webHidden/>
              </w:rPr>
              <w:tab/>
            </w:r>
            <w:r>
              <w:rPr>
                <w:noProof/>
                <w:webHidden/>
              </w:rPr>
              <w:fldChar w:fldCharType="begin"/>
            </w:r>
            <w:r>
              <w:rPr>
                <w:noProof/>
                <w:webHidden/>
              </w:rPr>
              <w:instrText xml:space="preserve"> PAGEREF _Toc225864268 \h </w:instrText>
            </w:r>
            <w:r>
              <w:rPr>
                <w:noProof/>
                <w:webHidden/>
              </w:rPr>
            </w:r>
            <w:r>
              <w:rPr>
                <w:noProof/>
                <w:webHidden/>
              </w:rPr>
              <w:fldChar w:fldCharType="separate"/>
            </w:r>
            <w:r>
              <w:rPr>
                <w:noProof/>
                <w:webHidden/>
              </w:rPr>
              <w:t>7</w:t>
            </w:r>
            <w:r>
              <w:rPr>
                <w:noProof/>
                <w:webHidden/>
              </w:rPr>
              <w:fldChar w:fldCharType="end"/>
            </w:r>
          </w:hyperlink>
          <w:bookmarkStart w:id="2" w:name="_GoBack"/>
          <w:bookmarkEnd w:id="2"/>
        </w:p>
        <w:p w14:paraId="12D0AA6A" w14:textId="2098BE07" w:rsidR="00B157CC" w:rsidRDefault="00B157CC">
          <w:pPr>
            <w:pStyle w:val="TM2"/>
            <w:tabs>
              <w:tab w:val="left" w:pos="1100"/>
            </w:tabs>
            <w:rPr>
              <w:rFonts w:eastAsiaTheme="minorEastAsia"/>
              <w:noProof/>
              <w:lang w:eastAsia="fr-FR"/>
            </w:rPr>
          </w:pPr>
          <w:hyperlink w:anchor="_Toc225864269" w:history="1">
            <w:r w:rsidRPr="00746794">
              <w:rPr>
                <w:rStyle w:val="Lienhypertexte"/>
                <w:noProof/>
              </w:rPr>
              <w:t>1.13.</w:t>
            </w:r>
            <w:r>
              <w:rPr>
                <w:rFonts w:eastAsiaTheme="minorEastAsia"/>
                <w:noProof/>
                <w:lang w:eastAsia="fr-FR"/>
              </w:rPr>
              <w:tab/>
            </w:r>
            <w:r w:rsidRPr="00746794">
              <w:rPr>
                <w:rStyle w:val="Lienhypertexte"/>
                <w:noProof/>
              </w:rPr>
              <w:t>AUTRUI</w:t>
            </w:r>
            <w:r>
              <w:rPr>
                <w:noProof/>
                <w:webHidden/>
              </w:rPr>
              <w:tab/>
            </w:r>
            <w:r>
              <w:rPr>
                <w:noProof/>
                <w:webHidden/>
              </w:rPr>
              <w:fldChar w:fldCharType="begin"/>
            </w:r>
            <w:r>
              <w:rPr>
                <w:noProof/>
                <w:webHidden/>
              </w:rPr>
              <w:instrText xml:space="preserve"> PAGEREF _Toc225864269 \h </w:instrText>
            </w:r>
            <w:r>
              <w:rPr>
                <w:noProof/>
                <w:webHidden/>
              </w:rPr>
            </w:r>
            <w:r>
              <w:rPr>
                <w:noProof/>
                <w:webHidden/>
              </w:rPr>
              <w:fldChar w:fldCharType="separate"/>
            </w:r>
            <w:r>
              <w:rPr>
                <w:noProof/>
                <w:webHidden/>
              </w:rPr>
              <w:t>7</w:t>
            </w:r>
            <w:r>
              <w:rPr>
                <w:noProof/>
                <w:webHidden/>
              </w:rPr>
              <w:fldChar w:fldCharType="end"/>
            </w:r>
          </w:hyperlink>
        </w:p>
        <w:p w14:paraId="6A265CC7" w14:textId="3750C72F" w:rsidR="00B157CC" w:rsidRDefault="00B157CC">
          <w:pPr>
            <w:pStyle w:val="TM2"/>
            <w:tabs>
              <w:tab w:val="left" w:pos="1100"/>
            </w:tabs>
            <w:rPr>
              <w:rFonts w:eastAsiaTheme="minorEastAsia"/>
              <w:noProof/>
              <w:lang w:eastAsia="fr-FR"/>
            </w:rPr>
          </w:pPr>
          <w:hyperlink w:anchor="_Toc225864270" w:history="1">
            <w:r w:rsidRPr="00746794">
              <w:rPr>
                <w:rStyle w:val="Lienhypertexte"/>
                <w:noProof/>
              </w:rPr>
              <w:t>1.14.</w:t>
            </w:r>
            <w:r>
              <w:rPr>
                <w:rFonts w:eastAsiaTheme="minorEastAsia"/>
                <w:noProof/>
                <w:lang w:eastAsia="fr-FR"/>
              </w:rPr>
              <w:tab/>
            </w:r>
            <w:r w:rsidRPr="00746794">
              <w:rPr>
                <w:rStyle w:val="Lienhypertexte"/>
                <w:noProof/>
              </w:rPr>
              <w:t>EXISTANTS</w:t>
            </w:r>
            <w:r>
              <w:rPr>
                <w:noProof/>
                <w:webHidden/>
              </w:rPr>
              <w:tab/>
            </w:r>
            <w:r>
              <w:rPr>
                <w:noProof/>
                <w:webHidden/>
              </w:rPr>
              <w:fldChar w:fldCharType="begin"/>
            </w:r>
            <w:r>
              <w:rPr>
                <w:noProof/>
                <w:webHidden/>
              </w:rPr>
              <w:instrText xml:space="preserve"> PAGEREF _Toc225864270 \h </w:instrText>
            </w:r>
            <w:r>
              <w:rPr>
                <w:noProof/>
                <w:webHidden/>
              </w:rPr>
            </w:r>
            <w:r>
              <w:rPr>
                <w:noProof/>
                <w:webHidden/>
              </w:rPr>
              <w:fldChar w:fldCharType="separate"/>
            </w:r>
            <w:r>
              <w:rPr>
                <w:noProof/>
                <w:webHidden/>
              </w:rPr>
              <w:t>7</w:t>
            </w:r>
            <w:r>
              <w:rPr>
                <w:noProof/>
                <w:webHidden/>
              </w:rPr>
              <w:fldChar w:fldCharType="end"/>
            </w:r>
          </w:hyperlink>
        </w:p>
        <w:p w14:paraId="5CC227F1" w14:textId="39A1106F" w:rsidR="00B157CC" w:rsidRDefault="00B157CC">
          <w:pPr>
            <w:pStyle w:val="TM2"/>
            <w:tabs>
              <w:tab w:val="left" w:pos="1100"/>
            </w:tabs>
            <w:rPr>
              <w:rFonts w:eastAsiaTheme="minorEastAsia"/>
              <w:noProof/>
              <w:lang w:eastAsia="fr-FR"/>
            </w:rPr>
          </w:pPr>
          <w:hyperlink w:anchor="_Toc225864271" w:history="1">
            <w:r w:rsidRPr="00746794">
              <w:rPr>
                <w:rStyle w:val="Lienhypertexte"/>
                <w:noProof/>
              </w:rPr>
              <w:t>1.15.</w:t>
            </w:r>
            <w:r>
              <w:rPr>
                <w:rFonts w:eastAsiaTheme="minorEastAsia"/>
                <w:noProof/>
                <w:lang w:eastAsia="fr-FR"/>
              </w:rPr>
              <w:tab/>
            </w:r>
            <w:r w:rsidRPr="00746794">
              <w:rPr>
                <w:rStyle w:val="Lienhypertexte"/>
                <w:noProof/>
              </w:rPr>
              <w:t>FAIT DOMMAGEABLE</w:t>
            </w:r>
            <w:r>
              <w:rPr>
                <w:noProof/>
                <w:webHidden/>
              </w:rPr>
              <w:tab/>
            </w:r>
            <w:r>
              <w:rPr>
                <w:noProof/>
                <w:webHidden/>
              </w:rPr>
              <w:fldChar w:fldCharType="begin"/>
            </w:r>
            <w:r>
              <w:rPr>
                <w:noProof/>
                <w:webHidden/>
              </w:rPr>
              <w:instrText xml:space="preserve"> PAGEREF _Toc225864271 \h </w:instrText>
            </w:r>
            <w:r>
              <w:rPr>
                <w:noProof/>
                <w:webHidden/>
              </w:rPr>
            </w:r>
            <w:r>
              <w:rPr>
                <w:noProof/>
                <w:webHidden/>
              </w:rPr>
              <w:fldChar w:fldCharType="separate"/>
            </w:r>
            <w:r>
              <w:rPr>
                <w:noProof/>
                <w:webHidden/>
              </w:rPr>
              <w:t>7</w:t>
            </w:r>
            <w:r>
              <w:rPr>
                <w:noProof/>
                <w:webHidden/>
              </w:rPr>
              <w:fldChar w:fldCharType="end"/>
            </w:r>
          </w:hyperlink>
        </w:p>
        <w:p w14:paraId="1F8326BD" w14:textId="7AB1F914" w:rsidR="00B157CC" w:rsidRDefault="00B157CC">
          <w:pPr>
            <w:pStyle w:val="TM2"/>
            <w:tabs>
              <w:tab w:val="left" w:pos="1100"/>
            </w:tabs>
            <w:rPr>
              <w:rFonts w:eastAsiaTheme="minorEastAsia"/>
              <w:noProof/>
              <w:lang w:eastAsia="fr-FR"/>
            </w:rPr>
          </w:pPr>
          <w:hyperlink w:anchor="_Toc225864272" w:history="1">
            <w:r w:rsidRPr="00746794">
              <w:rPr>
                <w:rStyle w:val="Lienhypertexte"/>
                <w:noProof/>
              </w:rPr>
              <w:t>1.16.</w:t>
            </w:r>
            <w:r>
              <w:rPr>
                <w:rFonts w:eastAsiaTheme="minorEastAsia"/>
                <w:noProof/>
                <w:lang w:eastAsia="fr-FR"/>
              </w:rPr>
              <w:tab/>
            </w:r>
            <w:r w:rsidRPr="00746794">
              <w:rPr>
                <w:rStyle w:val="Lienhypertexte"/>
                <w:noProof/>
              </w:rPr>
              <w:t>RECLAMATION</w:t>
            </w:r>
            <w:r>
              <w:rPr>
                <w:noProof/>
                <w:webHidden/>
              </w:rPr>
              <w:tab/>
            </w:r>
            <w:r>
              <w:rPr>
                <w:noProof/>
                <w:webHidden/>
              </w:rPr>
              <w:fldChar w:fldCharType="begin"/>
            </w:r>
            <w:r>
              <w:rPr>
                <w:noProof/>
                <w:webHidden/>
              </w:rPr>
              <w:instrText xml:space="preserve"> PAGEREF _Toc225864272 \h </w:instrText>
            </w:r>
            <w:r>
              <w:rPr>
                <w:noProof/>
                <w:webHidden/>
              </w:rPr>
            </w:r>
            <w:r>
              <w:rPr>
                <w:noProof/>
                <w:webHidden/>
              </w:rPr>
              <w:fldChar w:fldCharType="separate"/>
            </w:r>
            <w:r>
              <w:rPr>
                <w:noProof/>
                <w:webHidden/>
              </w:rPr>
              <w:t>7</w:t>
            </w:r>
            <w:r>
              <w:rPr>
                <w:noProof/>
                <w:webHidden/>
              </w:rPr>
              <w:fldChar w:fldCharType="end"/>
            </w:r>
          </w:hyperlink>
        </w:p>
        <w:p w14:paraId="0571E081" w14:textId="1C55CF44" w:rsidR="00B157CC" w:rsidRDefault="00B157CC">
          <w:pPr>
            <w:pStyle w:val="TM2"/>
            <w:tabs>
              <w:tab w:val="left" w:pos="1100"/>
            </w:tabs>
            <w:rPr>
              <w:rFonts w:eastAsiaTheme="minorEastAsia"/>
              <w:noProof/>
              <w:lang w:eastAsia="fr-FR"/>
            </w:rPr>
          </w:pPr>
          <w:hyperlink w:anchor="_Toc225864273" w:history="1">
            <w:r w:rsidRPr="00746794">
              <w:rPr>
                <w:rStyle w:val="Lienhypertexte"/>
                <w:noProof/>
              </w:rPr>
              <w:t>1.17.</w:t>
            </w:r>
            <w:r>
              <w:rPr>
                <w:rFonts w:eastAsiaTheme="minorEastAsia"/>
                <w:noProof/>
                <w:lang w:eastAsia="fr-FR"/>
              </w:rPr>
              <w:tab/>
            </w:r>
            <w:r w:rsidRPr="00746794">
              <w:rPr>
                <w:rStyle w:val="Lienhypertexte"/>
                <w:noProof/>
                <w:w w:val="90"/>
              </w:rPr>
              <w:t>DELAIS SUBSEQUENTS</w:t>
            </w:r>
            <w:r>
              <w:rPr>
                <w:noProof/>
                <w:webHidden/>
              </w:rPr>
              <w:tab/>
            </w:r>
            <w:r>
              <w:rPr>
                <w:noProof/>
                <w:webHidden/>
              </w:rPr>
              <w:fldChar w:fldCharType="begin"/>
            </w:r>
            <w:r>
              <w:rPr>
                <w:noProof/>
                <w:webHidden/>
              </w:rPr>
              <w:instrText xml:space="preserve"> PAGEREF _Toc225864273 \h </w:instrText>
            </w:r>
            <w:r>
              <w:rPr>
                <w:noProof/>
                <w:webHidden/>
              </w:rPr>
            </w:r>
            <w:r>
              <w:rPr>
                <w:noProof/>
                <w:webHidden/>
              </w:rPr>
              <w:fldChar w:fldCharType="separate"/>
            </w:r>
            <w:r>
              <w:rPr>
                <w:noProof/>
                <w:webHidden/>
              </w:rPr>
              <w:t>7</w:t>
            </w:r>
            <w:r>
              <w:rPr>
                <w:noProof/>
                <w:webHidden/>
              </w:rPr>
              <w:fldChar w:fldCharType="end"/>
            </w:r>
          </w:hyperlink>
        </w:p>
        <w:p w14:paraId="7CBE5F0B" w14:textId="644B0AC5" w:rsidR="00B157CC" w:rsidRDefault="00B157CC">
          <w:pPr>
            <w:pStyle w:val="TM1"/>
            <w:tabs>
              <w:tab w:val="left" w:pos="440"/>
            </w:tabs>
            <w:rPr>
              <w:rFonts w:eastAsiaTheme="minorEastAsia"/>
              <w:noProof/>
              <w:lang w:eastAsia="fr-FR"/>
            </w:rPr>
          </w:pPr>
          <w:hyperlink w:anchor="_Toc225864274" w:history="1">
            <w:r w:rsidRPr="00746794">
              <w:rPr>
                <w:rStyle w:val="Lienhypertexte"/>
                <w:noProof/>
              </w:rPr>
              <w:t>2.</w:t>
            </w:r>
            <w:r>
              <w:rPr>
                <w:rFonts w:eastAsiaTheme="minorEastAsia"/>
                <w:noProof/>
                <w:lang w:eastAsia="fr-FR"/>
              </w:rPr>
              <w:tab/>
            </w:r>
            <w:r w:rsidRPr="00746794">
              <w:rPr>
                <w:rStyle w:val="Lienhypertexte"/>
                <w:noProof/>
              </w:rPr>
              <w:t>DUREE DU CONTRAT</w:t>
            </w:r>
            <w:r>
              <w:rPr>
                <w:noProof/>
                <w:webHidden/>
              </w:rPr>
              <w:tab/>
            </w:r>
            <w:r>
              <w:rPr>
                <w:noProof/>
                <w:webHidden/>
              </w:rPr>
              <w:fldChar w:fldCharType="begin"/>
            </w:r>
            <w:r>
              <w:rPr>
                <w:noProof/>
                <w:webHidden/>
              </w:rPr>
              <w:instrText xml:space="preserve"> PAGEREF _Toc225864274 \h </w:instrText>
            </w:r>
            <w:r>
              <w:rPr>
                <w:noProof/>
                <w:webHidden/>
              </w:rPr>
            </w:r>
            <w:r>
              <w:rPr>
                <w:noProof/>
                <w:webHidden/>
              </w:rPr>
              <w:fldChar w:fldCharType="separate"/>
            </w:r>
            <w:r>
              <w:rPr>
                <w:noProof/>
                <w:webHidden/>
              </w:rPr>
              <w:t>8</w:t>
            </w:r>
            <w:r>
              <w:rPr>
                <w:noProof/>
                <w:webHidden/>
              </w:rPr>
              <w:fldChar w:fldCharType="end"/>
            </w:r>
          </w:hyperlink>
        </w:p>
        <w:p w14:paraId="2E513351" w14:textId="5D9FDC2B" w:rsidR="00B157CC" w:rsidRDefault="00B157CC">
          <w:pPr>
            <w:pStyle w:val="TM2"/>
            <w:rPr>
              <w:rFonts w:eastAsiaTheme="minorEastAsia"/>
              <w:noProof/>
              <w:lang w:eastAsia="fr-FR"/>
            </w:rPr>
          </w:pPr>
          <w:hyperlink w:anchor="_Toc225864275" w:history="1">
            <w:r w:rsidRPr="00746794">
              <w:rPr>
                <w:rStyle w:val="Lienhypertexte"/>
                <w:noProof/>
              </w:rPr>
              <w:t>2.1.</w:t>
            </w:r>
            <w:r>
              <w:rPr>
                <w:rFonts w:eastAsiaTheme="minorEastAsia"/>
                <w:noProof/>
                <w:lang w:eastAsia="fr-FR"/>
              </w:rPr>
              <w:tab/>
            </w:r>
            <w:r w:rsidRPr="00746794">
              <w:rPr>
                <w:rStyle w:val="Lienhypertexte"/>
                <w:noProof/>
              </w:rPr>
              <w:t>EFFET DE LA POLICE D’ASSURANCE</w:t>
            </w:r>
            <w:r>
              <w:rPr>
                <w:noProof/>
                <w:webHidden/>
              </w:rPr>
              <w:tab/>
            </w:r>
            <w:r>
              <w:rPr>
                <w:noProof/>
                <w:webHidden/>
              </w:rPr>
              <w:fldChar w:fldCharType="begin"/>
            </w:r>
            <w:r>
              <w:rPr>
                <w:noProof/>
                <w:webHidden/>
              </w:rPr>
              <w:instrText xml:space="preserve"> PAGEREF _Toc225864275 \h </w:instrText>
            </w:r>
            <w:r>
              <w:rPr>
                <w:noProof/>
                <w:webHidden/>
              </w:rPr>
            </w:r>
            <w:r>
              <w:rPr>
                <w:noProof/>
                <w:webHidden/>
              </w:rPr>
              <w:fldChar w:fldCharType="separate"/>
            </w:r>
            <w:r>
              <w:rPr>
                <w:noProof/>
                <w:webHidden/>
              </w:rPr>
              <w:t>8</w:t>
            </w:r>
            <w:r>
              <w:rPr>
                <w:noProof/>
                <w:webHidden/>
              </w:rPr>
              <w:fldChar w:fldCharType="end"/>
            </w:r>
          </w:hyperlink>
        </w:p>
        <w:p w14:paraId="7C2A69E3" w14:textId="42B39B78" w:rsidR="00B157CC" w:rsidRDefault="00B157CC">
          <w:pPr>
            <w:pStyle w:val="TM2"/>
            <w:rPr>
              <w:rFonts w:eastAsiaTheme="minorEastAsia"/>
              <w:noProof/>
              <w:lang w:eastAsia="fr-FR"/>
            </w:rPr>
          </w:pPr>
          <w:hyperlink w:anchor="_Toc225864276" w:history="1">
            <w:r w:rsidRPr="00746794">
              <w:rPr>
                <w:rStyle w:val="Lienhypertexte"/>
                <w:noProof/>
              </w:rPr>
              <w:t>2.2.</w:t>
            </w:r>
            <w:r>
              <w:rPr>
                <w:rFonts w:eastAsiaTheme="minorEastAsia"/>
                <w:noProof/>
                <w:lang w:eastAsia="fr-FR"/>
              </w:rPr>
              <w:tab/>
            </w:r>
            <w:r w:rsidRPr="00746794">
              <w:rPr>
                <w:rStyle w:val="Lienhypertexte"/>
                <w:noProof/>
              </w:rPr>
              <w:t>PERIODE DE CONSTRUCTION</w:t>
            </w:r>
            <w:r>
              <w:rPr>
                <w:noProof/>
                <w:webHidden/>
              </w:rPr>
              <w:tab/>
            </w:r>
            <w:r>
              <w:rPr>
                <w:noProof/>
                <w:webHidden/>
              </w:rPr>
              <w:fldChar w:fldCharType="begin"/>
            </w:r>
            <w:r>
              <w:rPr>
                <w:noProof/>
                <w:webHidden/>
              </w:rPr>
              <w:instrText xml:space="preserve"> PAGEREF _Toc225864276 \h </w:instrText>
            </w:r>
            <w:r>
              <w:rPr>
                <w:noProof/>
                <w:webHidden/>
              </w:rPr>
            </w:r>
            <w:r>
              <w:rPr>
                <w:noProof/>
                <w:webHidden/>
              </w:rPr>
              <w:fldChar w:fldCharType="separate"/>
            </w:r>
            <w:r>
              <w:rPr>
                <w:noProof/>
                <w:webHidden/>
              </w:rPr>
              <w:t>8</w:t>
            </w:r>
            <w:r>
              <w:rPr>
                <w:noProof/>
                <w:webHidden/>
              </w:rPr>
              <w:fldChar w:fldCharType="end"/>
            </w:r>
          </w:hyperlink>
        </w:p>
        <w:p w14:paraId="022D23E7" w14:textId="585EA214" w:rsidR="00B157CC" w:rsidRDefault="00B157CC">
          <w:pPr>
            <w:pStyle w:val="TM2"/>
            <w:rPr>
              <w:rFonts w:eastAsiaTheme="minorEastAsia"/>
              <w:noProof/>
              <w:lang w:eastAsia="fr-FR"/>
            </w:rPr>
          </w:pPr>
          <w:hyperlink w:anchor="_Toc225864277" w:history="1">
            <w:r w:rsidRPr="00746794">
              <w:rPr>
                <w:rStyle w:val="Lienhypertexte"/>
                <w:noProof/>
              </w:rPr>
              <w:t>2.3.</w:t>
            </w:r>
            <w:r>
              <w:rPr>
                <w:rFonts w:eastAsiaTheme="minorEastAsia"/>
                <w:noProof/>
                <w:lang w:eastAsia="fr-FR"/>
              </w:rPr>
              <w:tab/>
            </w:r>
            <w:r w:rsidRPr="00746794">
              <w:rPr>
                <w:rStyle w:val="Lienhypertexte"/>
                <w:noProof/>
              </w:rPr>
              <w:t>PROROGATION DES GARANTIES</w:t>
            </w:r>
            <w:r>
              <w:rPr>
                <w:noProof/>
                <w:webHidden/>
              </w:rPr>
              <w:tab/>
            </w:r>
            <w:r>
              <w:rPr>
                <w:noProof/>
                <w:webHidden/>
              </w:rPr>
              <w:fldChar w:fldCharType="begin"/>
            </w:r>
            <w:r>
              <w:rPr>
                <w:noProof/>
                <w:webHidden/>
              </w:rPr>
              <w:instrText xml:space="preserve"> PAGEREF _Toc225864277 \h </w:instrText>
            </w:r>
            <w:r>
              <w:rPr>
                <w:noProof/>
                <w:webHidden/>
              </w:rPr>
            </w:r>
            <w:r>
              <w:rPr>
                <w:noProof/>
                <w:webHidden/>
              </w:rPr>
              <w:fldChar w:fldCharType="separate"/>
            </w:r>
            <w:r>
              <w:rPr>
                <w:noProof/>
                <w:webHidden/>
              </w:rPr>
              <w:t>8</w:t>
            </w:r>
            <w:r>
              <w:rPr>
                <w:noProof/>
                <w:webHidden/>
              </w:rPr>
              <w:fldChar w:fldCharType="end"/>
            </w:r>
          </w:hyperlink>
        </w:p>
        <w:p w14:paraId="18C700E7" w14:textId="1D92F44F" w:rsidR="00B157CC" w:rsidRDefault="00B157CC">
          <w:pPr>
            <w:pStyle w:val="TM2"/>
            <w:rPr>
              <w:rFonts w:eastAsiaTheme="minorEastAsia"/>
              <w:noProof/>
              <w:lang w:eastAsia="fr-FR"/>
            </w:rPr>
          </w:pPr>
          <w:hyperlink w:anchor="_Toc225864278" w:history="1">
            <w:r w:rsidRPr="00746794">
              <w:rPr>
                <w:rStyle w:val="Lienhypertexte"/>
                <w:noProof/>
              </w:rPr>
              <w:t>2.4.</w:t>
            </w:r>
            <w:r>
              <w:rPr>
                <w:rFonts w:eastAsiaTheme="minorEastAsia"/>
                <w:noProof/>
                <w:lang w:eastAsia="fr-FR"/>
              </w:rPr>
              <w:tab/>
            </w:r>
            <w:r w:rsidRPr="00746794">
              <w:rPr>
                <w:rStyle w:val="Lienhypertexte"/>
                <w:noProof/>
              </w:rPr>
              <w:t>LA PERIODE DE MAINTENANCE</w:t>
            </w:r>
            <w:r>
              <w:rPr>
                <w:noProof/>
                <w:webHidden/>
              </w:rPr>
              <w:tab/>
            </w:r>
            <w:r>
              <w:rPr>
                <w:noProof/>
                <w:webHidden/>
              </w:rPr>
              <w:fldChar w:fldCharType="begin"/>
            </w:r>
            <w:r>
              <w:rPr>
                <w:noProof/>
                <w:webHidden/>
              </w:rPr>
              <w:instrText xml:space="preserve"> PAGEREF _Toc225864278 \h </w:instrText>
            </w:r>
            <w:r>
              <w:rPr>
                <w:noProof/>
                <w:webHidden/>
              </w:rPr>
            </w:r>
            <w:r>
              <w:rPr>
                <w:noProof/>
                <w:webHidden/>
              </w:rPr>
              <w:fldChar w:fldCharType="separate"/>
            </w:r>
            <w:r>
              <w:rPr>
                <w:noProof/>
                <w:webHidden/>
              </w:rPr>
              <w:t>8</w:t>
            </w:r>
            <w:r>
              <w:rPr>
                <w:noProof/>
                <w:webHidden/>
              </w:rPr>
              <w:fldChar w:fldCharType="end"/>
            </w:r>
          </w:hyperlink>
        </w:p>
        <w:p w14:paraId="257A694D" w14:textId="4741C7ED" w:rsidR="00B157CC" w:rsidRDefault="00B157CC">
          <w:pPr>
            <w:pStyle w:val="TM2"/>
            <w:rPr>
              <w:rFonts w:eastAsiaTheme="minorEastAsia"/>
              <w:noProof/>
              <w:lang w:eastAsia="fr-FR"/>
            </w:rPr>
          </w:pPr>
          <w:hyperlink w:anchor="_Toc225864279" w:history="1">
            <w:r w:rsidRPr="00746794">
              <w:rPr>
                <w:rStyle w:val="Lienhypertexte"/>
                <w:noProof/>
              </w:rPr>
              <w:t>2.5.</w:t>
            </w:r>
            <w:r>
              <w:rPr>
                <w:rFonts w:eastAsiaTheme="minorEastAsia"/>
                <w:noProof/>
                <w:lang w:eastAsia="fr-FR"/>
              </w:rPr>
              <w:tab/>
            </w:r>
            <w:r w:rsidRPr="00746794">
              <w:rPr>
                <w:rStyle w:val="Lienhypertexte"/>
                <w:noProof/>
              </w:rPr>
              <w:t>DISPOSITIONS PARTICULIERES RELATIVES A L'ARRET TOTAL OU PARTIEL DES TRAVAUX</w:t>
            </w:r>
            <w:r>
              <w:rPr>
                <w:noProof/>
                <w:webHidden/>
              </w:rPr>
              <w:tab/>
            </w:r>
            <w:r>
              <w:rPr>
                <w:noProof/>
                <w:webHidden/>
              </w:rPr>
              <w:fldChar w:fldCharType="begin"/>
            </w:r>
            <w:r>
              <w:rPr>
                <w:noProof/>
                <w:webHidden/>
              </w:rPr>
              <w:instrText xml:space="preserve"> PAGEREF _Toc225864279 \h </w:instrText>
            </w:r>
            <w:r>
              <w:rPr>
                <w:noProof/>
                <w:webHidden/>
              </w:rPr>
            </w:r>
            <w:r>
              <w:rPr>
                <w:noProof/>
                <w:webHidden/>
              </w:rPr>
              <w:fldChar w:fldCharType="separate"/>
            </w:r>
            <w:r>
              <w:rPr>
                <w:noProof/>
                <w:webHidden/>
              </w:rPr>
              <w:t>8</w:t>
            </w:r>
            <w:r>
              <w:rPr>
                <w:noProof/>
                <w:webHidden/>
              </w:rPr>
              <w:fldChar w:fldCharType="end"/>
            </w:r>
          </w:hyperlink>
        </w:p>
        <w:p w14:paraId="64266F1C" w14:textId="6F8782BB" w:rsidR="00B157CC" w:rsidRDefault="00B157CC">
          <w:pPr>
            <w:pStyle w:val="TM3"/>
            <w:rPr>
              <w:rFonts w:eastAsiaTheme="minorEastAsia"/>
              <w:noProof/>
              <w:lang w:eastAsia="fr-FR"/>
            </w:rPr>
          </w:pPr>
          <w:hyperlink w:anchor="_Toc225864280" w:history="1">
            <w:r w:rsidRPr="00746794">
              <w:rPr>
                <w:rStyle w:val="Lienhypertexte"/>
                <w:noProof/>
              </w:rPr>
              <w:t>2.5.1.</w:t>
            </w:r>
            <w:r>
              <w:rPr>
                <w:rFonts w:eastAsiaTheme="minorEastAsia"/>
                <w:noProof/>
                <w:lang w:eastAsia="fr-FR"/>
              </w:rPr>
              <w:tab/>
            </w:r>
            <w:r w:rsidRPr="00746794">
              <w:rPr>
                <w:rStyle w:val="Lienhypertexte"/>
                <w:noProof/>
              </w:rPr>
              <w:t>ARRET PARTIEL :</w:t>
            </w:r>
            <w:r>
              <w:rPr>
                <w:noProof/>
                <w:webHidden/>
              </w:rPr>
              <w:tab/>
            </w:r>
            <w:r>
              <w:rPr>
                <w:noProof/>
                <w:webHidden/>
              </w:rPr>
              <w:fldChar w:fldCharType="begin"/>
            </w:r>
            <w:r>
              <w:rPr>
                <w:noProof/>
                <w:webHidden/>
              </w:rPr>
              <w:instrText xml:space="preserve"> PAGEREF _Toc225864280 \h </w:instrText>
            </w:r>
            <w:r>
              <w:rPr>
                <w:noProof/>
                <w:webHidden/>
              </w:rPr>
            </w:r>
            <w:r>
              <w:rPr>
                <w:noProof/>
                <w:webHidden/>
              </w:rPr>
              <w:fldChar w:fldCharType="separate"/>
            </w:r>
            <w:r>
              <w:rPr>
                <w:noProof/>
                <w:webHidden/>
              </w:rPr>
              <w:t>8</w:t>
            </w:r>
            <w:r>
              <w:rPr>
                <w:noProof/>
                <w:webHidden/>
              </w:rPr>
              <w:fldChar w:fldCharType="end"/>
            </w:r>
          </w:hyperlink>
        </w:p>
        <w:p w14:paraId="31817198" w14:textId="18DE6CA6" w:rsidR="00B157CC" w:rsidRDefault="00B157CC">
          <w:pPr>
            <w:pStyle w:val="TM3"/>
            <w:rPr>
              <w:rFonts w:eastAsiaTheme="minorEastAsia"/>
              <w:noProof/>
              <w:lang w:eastAsia="fr-FR"/>
            </w:rPr>
          </w:pPr>
          <w:hyperlink w:anchor="_Toc225864281" w:history="1">
            <w:r w:rsidRPr="00746794">
              <w:rPr>
                <w:rStyle w:val="Lienhypertexte"/>
                <w:noProof/>
              </w:rPr>
              <w:t>2.5.2.</w:t>
            </w:r>
            <w:r>
              <w:rPr>
                <w:rFonts w:eastAsiaTheme="minorEastAsia"/>
                <w:noProof/>
                <w:lang w:eastAsia="fr-FR"/>
              </w:rPr>
              <w:tab/>
            </w:r>
            <w:r w:rsidRPr="00746794">
              <w:rPr>
                <w:rStyle w:val="Lienhypertexte"/>
                <w:noProof/>
              </w:rPr>
              <w:t>ARRET TOTAL NON DEFINITIF :</w:t>
            </w:r>
            <w:r>
              <w:rPr>
                <w:noProof/>
                <w:webHidden/>
              </w:rPr>
              <w:tab/>
            </w:r>
            <w:r>
              <w:rPr>
                <w:noProof/>
                <w:webHidden/>
              </w:rPr>
              <w:fldChar w:fldCharType="begin"/>
            </w:r>
            <w:r>
              <w:rPr>
                <w:noProof/>
                <w:webHidden/>
              </w:rPr>
              <w:instrText xml:space="preserve"> PAGEREF _Toc225864281 \h </w:instrText>
            </w:r>
            <w:r>
              <w:rPr>
                <w:noProof/>
                <w:webHidden/>
              </w:rPr>
            </w:r>
            <w:r>
              <w:rPr>
                <w:noProof/>
                <w:webHidden/>
              </w:rPr>
              <w:fldChar w:fldCharType="separate"/>
            </w:r>
            <w:r>
              <w:rPr>
                <w:noProof/>
                <w:webHidden/>
              </w:rPr>
              <w:t>8</w:t>
            </w:r>
            <w:r>
              <w:rPr>
                <w:noProof/>
                <w:webHidden/>
              </w:rPr>
              <w:fldChar w:fldCharType="end"/>
            </w:r>
          </w:hyperlink>
        </w:p>
        <w:p w14:paraId="4DEFA7B0" w14:textId="394FB243" w:rsidR="00B157CC" w:rsidRDefault="00B157CC">
          <w:pPr>
            <w:pStyle w:val="TM3"/>
            <w:rPr>
              <w:rFonts w:eastAsiaTheme="minorEastAsia"/>
              <w:noProof/>
              <w:lang w:eastAsia="fr-FR"/>
            </w:rPr>
          </w:pPr>
          <w:hyperlink w:anchor="_Toc225864282" w:history="1">
            <w:r w:rsidRPr="00746794">
              <w:rPr>
                <w:rStyle w:val="Lienhypertexte"/>
                <w:noProof/>
              </w:rPr>
              <w:t>2.5.3.</w:t>
            </w:r>
            <w:r>
              <w:rPr>
                <w:rFonts w:eastAsiaTheme="minorEastAsia"/>
                <w:noProof/>
                <w:lang w:eastAsia="fr-FR"/>
              </w:rPr>
              <w:tab/>
            </w:r>
            <w:r w:rsidRPr="00746794">
              <w:rPr>
                <w:rStyle w:val="Lienhypertexte"/>
                <w:noProof/>
              </w:rPr>
              <w:t>ARRET TOTAL DEFINITIF :</w:t>
            </w:r>
            <w:r>
              <w:rPr>
                <w:noProof/>
                <w:webHidden/>
              </w:rPr>
              <w:tab/>
            </w:r>
            <w:r>
              <w:rPr>
                <w:noProof/>
                <w:webHidden/>
              </w:rPr>
              <w:fldChar w:fldCharType="begin"/>
            </w:r>
            <w:r>
              <w:rPr>
                <w:noProof/>
                <w:webHidden/>
              </w:rPr>
              <w:instrText xml:space="preserve"> PAGEREF _Toc225864282 \h </w:instrText>
            </w:r>
            <w:r>
              <w:rPr>
                <w:noProof/>
                <w:webHidden/>
              </w:rPr>
            </w:r>
            <w:r>
              <w:rPr>
                <w:noProof/>
                <w:webHidden/>
              </w:rPr>
              <w:fldChar w:fldCharType="separate"/>
            </w:r>
            <w:r>
              <w:rPr>
                <w:noProof/>
                <w:webHidden/>
              </w:rPr>
              <w:t>8</w:t>
            </w:r>
            <w:r>
              <w:rPr>
                <w:noProof/>
                <w:webHidden/>
              </w:rPr>
              <w:fldChar w:fldCharType="end"/>
            </w:r>
          </w:hyperlink>
        </w:p>
        <w:p w14:paraId="7E00F21C" w14:textId="75754A72" w:rsidR="00B157CC" w:rsidRDefault="00B157CC">
          <w:pPr>
            <w:pStyle w:val="TM1"/>
            <w:tabs>
              <w:tab w:val="left" w:pos="440"/>
            </w:tabs>
            <w:rPr>
              <w:rFonts w:eastAsiaTheme="minorEastAsia"/>
              <w:noProof/>
              <w:lang w:eastAsia="fr-FR"/>
            </w:rPr>
          </w:pPr>
          <w:hyperlink w:anchor="_Toc225864283" w:history="1">
            <w:r w:rsidRPr="00746794">
              <w:rPr>
                <w:rStyle w:val="Lienhypertexte"/>
                <w:noProof/>
              </w:rPr>
              <w:t>3.</w:t>
            </w:r>
            <w:r>
              <w:rPr>
                <w:rFonts w:eastAsiaTheme="minorEastAsia"/>
                <w:noProof/>
                <w:lang w:eastAsia="fr-FR"/>
              </w:rPr>
              <w:tab/>
            </w:r>
            <w:r w:rsidRPr="00746794">
              <w:rPr>
                <w:rStyle w:val="Lienhypertexte"/>
                <w:noProof/>
              </w:rPr>
              <w:t>CONVENTIONS SPECIFIQUES</w:t>
            </w:r>
            <w:r>
              <w:rPr>
                <w:noProof/>
                <w:webHidden/>
              </w:rPr>
              <w:tab/>
            </w:r>
            <w:r>
              <w:rPr>
                <w:noProof/>
                <w:webHidden/>
              </w:rPr>
              <w:fldChar w:fldCharType="begin"/>
            </w:r>
            <w:r>
              <w:rPr>
                <w:noProof/>
                <w:webHidden/>
              </w:rPr>
              <w:instrText xml:space="preserve"> PAGEREF _Toc225864283 \h </w:instrText>
            </w:r>
            <w:r>
              <w:rPr>
                <w:noProof/>
                <w:webHidden/>
              </w:rPr>
            </w:r>
            <w:r>
              <w:rPr>
                <w:noProof/>
                <w:webHidden/>
              </w:rPr>
              <w:fldChar w:fldCharType="separate"/>
            </w:r>
            <w:r>
              <w:rPr>
                <w:noProof/>
                <w:webHidden/>
              </w:rPr>
              <w:t>9</w:t>
            </w:r>
            <w:r>
              <w:rPr>
                <w:noProof/>
                <w:webHidden/>
              </w:rPr>
              <w:fldChar w:fldCharType="end"/>
            </w:r>
          </w:hyperlink>
        </w:p>
        <w:p w14:paraId="055520F3" w14:textId="2EE3E4ED" w:rsidR="00B157CC" w:rsidRDefault="00B157CC">
          <w:pPr>
            <w:pStyle w:val="TM2"/>
            <w:rPr>
              <w:rFonts w:eastAsiaTheme="minorEastAsia"/>
              <w:noProof/>
              <w:lang w:eastAsia="fr-FR"/>
            </w:rPr>
          </w:pPr>
          <w:hyperlink w:anchor="_Toc225864284" w:history="1">
            <w:r w:rsidRPr="00746794">
              <w:rPr>
                <w:rStyle w:val="Lienhypertexte"/>
                <w:noProof/>
              </w:rPr>
              <w:t>3.1.</w:t>
            </w:r>
            <w:r>
              <w:rPr>
                <w:rFonts w:eastAsiaTheme="minorEastAsia"/>
                <w:noProof/>
                <w:lang w:eastAsia="fr-FR"/>
              </w:rPr>
              <w:tab/>
            </w:r>
            <w:r w:rsidRPr="00746794">
              <w:rPr>
                <w:rStyle w:val="Lienhypertexte"/>
                <w:noProof/>
              </w:rPr>
              <w:t>RENONCIATION A RECOURS</w:t>
            </w:r>
            <w:r>
              <w:rPr>
                <w:noProof/>
                <w:webHidden/>
              </w:rPr>
              <w:tab/>
            </w:r>
            <w:r>
              <w:rPr>
                <w:noProof/>
                <w:webHidden/>
              </w:rPr>
              <w:fldChar w:fldCharType="begin"/>
            </w:r>
            <w:r>
              <w:rPr>
                <w:noProof/>
                <w:webHidden/>
              </w:rPr>
              <w:instrText xml:space="preserve"> PAGEREF _Toc225864284 \h </w:instrText>
            </w:r>
            <w:r>
              <w:rPr>
                <w:noProof/>
                <w:webHidden/>
              </w:rPr>
            </w:r>
            <w:r>
              <w:rPr>
                <w:noProof/>
                <w:webHidden/>
              </w:rPr>
              <w:fldChar w:fldCharType="separate"/>
            </w:r>
            <w:r>
              <w:rPr>
                <w:noProof/>
                <w:webHidden/>
              </w:rPr>
              <w:t>9</w:t>
            </w:r>
            <w:r>
              <w:rPr>
                <w:noProof/>
                <w:webHidden/>
              </w:rPr>
              <w:fldChar w:fldCharType="end"/>
            </w:r>
          </w:hyperlink>
        </w:p>
        <w:p w14:paraId="2DDDB8A9" w14:textId="3F1BA29A" w:rsidR="00B157CC" w:rsidRDefault="00B157CC">
          <w:pPr>
            <w:pStyle w:val="TM3"/>
            <w:rPr>
              <w:rFonts w:eastAsiaTheme="minorEastAsia"/>
              <w:noProof/>
              <w:lang w:eastAsia="fr-FR"/>
            </w:rPr>
          </w:pPr>
          <w:hyperlink w:anchor="_Toc225864285" w:history="1">
            <w:r w:rsidRPr="00746794">
              <w:rPr>
                <w:rStyle w:val="Lienhypertexte"/>
                <w:noProof/>
              </w:rPr>
              <w:t>3.1.1.</w:t>
            </w:r>
            <w:r>
              <w:rPr>
                <w:rFonts w:eastAsiaTheme="minorEastAsia"/>
                <w:noProof/>
                <w:lang w:eastAsia="fr-FR"/>
              </w:rPr>
              <w:tab/>
            </w:r>
            <w:r w:rsidRPr="00746794">
              <w:rPr>
                <w:rStyle w:val="Lienhypertexte"/>
                <w:noProof/>
              </w:rPr>
              <w:t>Pendant la période de construction</w:t>
            </w:r>
            <w:r>
              <w:rPr>
                <w:noProof/>
                <w:webHidden/>
              </w:rPr>
              <w:tab/>
            </w:r>
            <w:r>
              <w:rPr>
                <w:noProof/>
                <w:webHidden/>
              </w:rPr>
              <w:fldChar w:fldCharType="begin"/>
            </w:r>
            <w:r>
              <w:rPr>
                <w:noProof/>
                <w:webHidden/>
              </w:rPr>
              <w:instrText xml:space="preserve"> PAGEREF _Toc225864285 \h </w:instrText>
            </w:r>
            <w:r>
              <w:rPr>
                <w:noProof/>
                <w:webHidden/>
              </w:rPr>
            </w:r>
            <w:r>
              <w:rPr>
                <w:noProof/>
                <w:webHidden/>
              </w:rPr>
              <w:fldChar w:fldCharType="separate"/>
            </w:r>
            <w:r>
              <w:rPr>
                <w:noProof/>
                <w:webHidden/>
              </w:rPr>
              <w:t>9</w:t>
            </w:r>
            <w:r>
              <w:rPr>
                <w:noProof/>
                <w:webHidden/>
              </w:rPr>
              <w:fldChar w:fldCharType="end"/>
            </w:r>
          </w:hyperlink>
        </w:p>
        <w:p w14:paraId="2E01EF95" w14:textId="4BBC4D5A" w:rsidR="00B157CC" w:rsidRDefault="00B157CC">
          <w:pPr>
            <w:pStyle w:val="TM3"/>
            <w:rPr>
              <w:rFonts w:eastAsiaTheme="minorEastAsia"/>
              <w:noProof/>
              <w:lang w:eastAsia="fr-FR"/>
            </w:rPr>
          </w:pPr>
          <w:hyperlink w:anchor="_Toc225864286" w:history="1">
            <w:r w:rsidRPr="00746794">
              <w:rPr>
                <w:rStyle w:val="Lienhypertexte"/>
                <w:noProof/>
              </w:rPr>
              <w:t>3.1.2.</w:t>
            </w:r>
            <w:r>
              <w:rPr>
                <w:rFonts w:eastAsiaTheme="minorEastAsia"/>
                <w:noProof/>
                <w:lang w:eastAsia="fr-FR"/>
              </w:rPr>
              <w:tab/>
            </w:r>
            <w:r w:rsidRPr="00746794">
              <w:rPr>
                <w:rStyle w:val="Lienhypertexte"/>
                <w:noProof/>
              </w:rPr>
              <w:t>Pendant la période de maintenance</w:t>
            </w:r>
            <w:r>
              <w:rPr>
                <w:noProof/>
                <w:webHidden/>
              </w:rPr>
              <w:tab/>
            </w:r>
            <w:r>
              <w:rPr>
                <w:noProof/>
                <w:webHidden/>
              </w:rPr>
              <w:fldChar w:fldCharType="begin"/>
            </w:r>
            <w:r>
              <w:rPr>
                <w:noProof/>
                <w:webHidden/>
              </w:rPr>
              <w:instrText xml:space="preserve"> PAGEREF _Toc225864286 \h </w:instrText>
            </w:r>
            <w:r>
              <w:rPr>
                <w:noProof/>
                <w:webHidden/>
              </w:rPr>
            </w:r>
            <w:r>
              <w:rPr>
                <w:noProof/>
                <w:webHidden/>
              </w:rPr>
              <w:fldChar w:fldCharType="separate"/>
            </w:r>
            <w:r>
              <w:rPr>
                <w:noProof/>
                <w:webHidden/>
              </w:rPr>
              <w:t>9</w:t>
            </w:r>
            <w:r>
              <w:rPr>
                <w:noProof/>
                <w:webHidden/>
              </w:rPr>
              <w:fldChar w:fldCharType="end"/>
            </w:r>
          </w:hyperlink>
        </w:p>
        <w:p w14:paraId="1B50E5D9" w14:textId="259BF3AC" w:rsidR="00B157CC" w:rsidRDefault="00B157CC">
          <w:pPr>
            <w:pStyle w:val="TM2"/>
            <w:rPr>
              <w:rFonts w:eastAsiaTheme="minorEastAsia"/>
              <w:noProof/>
              <w:lang w:eastAsia="fr-FR"/>
            </w:rPr>
          </w:pPr>
          <w:hyperlink w:anchor="_Toc225864287" w:history="1">
            <w:r w:rsidRPr="00746794">
              <w:rPr>
                <w:rStyle w:val="Lienhypertexte"/>
                <w:noProof/>
              </w:rPr>
              <w:t>3.2.</w:t>
            </w:r>
            <w:r>
              <w:rPr>
                <w:rFonts w:eastAsiaTheme="minorEastAsia"/>
                <w:noProof/>
                <w:lang w:eastAsia="fr-FR"/>
              </w:rPr>
              <w:tab/>
            </w:r>
            <w:r w:rsidRPr="00746794">
              <w:rPr>
                <w:rStyle w:val="Lienhypertexte"/>
                <w:noProof/>
              </w:rPr>
              <w:t>NON RESILIATION APRES SINISTRE</w:t>
            </w:r>
            <w:r>
              <w:rPr>
                <w:noProof/>
                <w:webHidden/>
              </w:rPr>
              <w:tab/>
            </w:r>
            <w:r>
              <w:rPr>
                <w:noProof/>
                <w:webHidden/>
              </w:rPr>
              <w:fldChar w:fldCharType="begin"/>
            </w:r>
            <w:r>
              <w:rPr>
                <w:noProof/>
                <w:webHidden/>
              </w:rPr>
              <w:instrText xml:space="preserve"> PAGEREF _Toc225864287 \h </w:instrText>
            </w:r>
            <w:r>
              <w:rPr>
                <w:noProof/>
                <w:webHidden/>
              </w:rPr>
            </w:r>
            <w:r>
              <w:rPr>
                <w:noProof/>
                <w:webHidden/>
              </w:rPr>
              <w:fldChar w:fldCharType="separate"/>
            </w:r>
            <w:r>
              <w:rPr>
                <w:noProof/>
                <w:webHidden/>
              </w:rPr>
              <w:t>9</w:t>
            </w:r>
            <w:r>
              <w:rPr>
                <w:noProof/>
                <w:webHidden/>
              </w:rPr>
              <w:fldChar w:fldCharType="end"/>
            </w:r>
          </w:hyperlink>
        </w:p>
        <w:p w14:paraId="098E6A96" w14:textId="7BAE2876" w:rsidR="00B157CC" w:rsidRDefault="00B157CC">
          <w:pPr>
            <w:pStyle w:val="TM2"/>
            <w:rPr>
              <w:rFonts w:eastAsiaTheme="minorEastAsia"/>
              <w:noProof/>
              <w:lang w:eastAsia="fr-FR"/>
            </w:rPr>
          </w:pPr>
          <w:hyperlink w:anchor="_Toc225864288" w:history="1">
            <w:r w:rsidRPr="00746794">
              <w:rPr>
                <w:rStyle w:val="Lienhypertexte"/>
                <w:noProof/>
              </w:rPr>
              <w:t>3.3.</w:t>
            </w:r>
            <w:r>
              <w:rPr>
                <w:rFonts w:eastAsiaTheme="minorEastAsia"/>
                <w:noProof/>
                <w:lang w:eastAsia="fr-FR"/>
              </w:rPr>
              <w:tab/>
            </w:r>
            <w:r w:rsidRPr="00746794">
              <w:rPr>
                <w:rStyle w:val="Lienhypertexte"/>
                <w:noProof/>
              </w:rPr>
              <w:t>ABROGATION DE LA REGLE PROPORTIONNELLE</w:t>
            </w:r>
            <w:r>
              <w:rPr>
                <w:noProof/>
                <w:webHidden/>
              </w:rPr>
              <w:tab/>
            </w:r>
            <w:r>
              <w:rPr>
                <w:noProof/>
                <w:webHidden/>
              </w:rPr>
              <w:fldChar w:fldCharType="begin"/>
            </w:r>
            <w:r>
              <w:rPr>
                <w:noProof/>
                <w:webHidden/>
              </w:rPr>
              <w:instrText xml:space="preserve"> PAGEREF _Toc225864288 \h </w:instrText>
            </w:r>
            <w:r>
              <w:rPr>
                <w:noProof/>
                <w:webHidden/>
              </w:rPr>
            </w:r>
            <w:r>
              <w:rPr>
                <w:noProof/>
                <w:webHidden/>
              </w:rPr>
              <w:fldChar w:fldCharType="separate"/>
            </w:r>
            <w:r>
              <w:rPr>
                <w:noProof/>
                <w:webHidden/>
              </w:rPr>
              <w:t>9</w:t>
            </w:r>
            <w:r>
              <w:rPr>
                <w:noProof/>
                <w:webHidden/>
              </w:rPr>
              <w:fldChar w:fldCharType="end"/>
            </w:r>
          </w:hyperlink>
        </w:p>
        <w:p w14:paraId="379BAB2C" w14:textId="6D9A1316" w:rsidR="00B157CC" w:rsidRDefault="00B157CC">
          <w:pPr>
            <w:pStyle w:val="TM2"/>
            <w:rPr>
              <w:rFonts w:eastAsiaTheme="minorEastAsia"/>
              <w:noProof/>
              <w:lang w:eastAsia="fr-FR"/>
            </w:rPr>
          </w:pPr>
          <w:hyperlink w:anchor="_Toc225864289" w:history="1">
            <w:r w:rsidRPr="00746794">
              <w:rPr>
                <w:rStyle w:val="Lienhypertexte"/>
                <w:noProof/>
              </w:rPr>
              <w:t>3.4.</w:t>
            </w:r>
            <w:r>
              <w:rPr>
                <w:rFonts w:eastAsiaTheme="minorEastAsia"/>
                <w:noProof/>
                <w:lang w:eastAsia="fr-FR"/>
              </w:rPr>
              <w:tab/>
            </w:r>
            <w:r w:rsidRPr="00746794">
              <w:rPr>
                <w:rStyle w:val="Lienhypertexte"/>
                <w:noProof/>
              </w:rPr>
              <w:t>DECLARATION ET GESTION DES SINISTRES</w:t>
            </w:r>
            <w:r>
              <w:rPr>
                <w:noProof/>
                <w:webHidden/>
              </w:rPr>
              <w:tab/>
            </w:r>
            <w:r>
              <w:rPr>
                <w:noProof/>
                <w:webHidden/>
              </w:rPr>
              <w:fldChar w:fldCharType="begin"/>
            </w:r>
            <w:r>
              <w:rPr>
                <w:noProof/>
                <w:webHidden/>
              </w:rPr>
              <w:instrText xml:space="preserve"> PAGEREF _Toc225864289 \h </w:instrText>
            </w:r>
            <w:r>
              <w:rPr>
                <w:noProof/>
                <w:webHidden/>
              </w:rPr>
            </w:r>
            <w:r>
              <w:rPr>
                <w:noProof/>
                <w:webHidden/>
              </w:rPr>
              <w:fldChar w:fldCharType="separate"/>
            </w:r>
            <w:r>
              <w:rPr>
                <w:noProof/>
                <w:webHidden/>
              </w:rPr>
              <w:t>9</w:t>
            </w:r>
            <w:r>
              <w:rPr>
                <w:noProof/>
                <w:webHidden/>
              </w:rPr>
              <w:fldChar w:fldCharType="end"/>
            </w:r>
          </w:hyperlink>
        </w:p>
        <w:p w14:paraId="6A02970A" w14:textId="70170A58" w:rsidR="00B157CC" w:rsidRDefault="00B157CC">
          <w:pPr>
            <w:pStyle w:val="TM2"/>
            <w:rPr>
              <w:rFonts w:eastAsiaTheme="minorEastAsia"/>
              <w:noProof/>
              <w:lang w:eastAsia="fr-FR"/>
            </w:rPr>
          </w:pPr>
          <w:hyperlink w:anchor="_Toc225864290" w:history="1">
            <w:r w:rsidRPr="00746794">
              <w:rPr>
                <w:rStyle w:val="Lienhypertexte"/>
                <w:noProof/>
              </w:rPr>
              <w:t>3.5.</w:t>
            </w:r>
            <w:r>
              <w:rPr>
                <w:rFonts w:eastAsiaTheme="minorEastAsia"/>
                <w:noProof/>
                <w:lang w:eastAsia="fr-FR"/>
              </w:rPr>
              <w:tab/>
            </w:r>
            <w:r w:rsidRPr="00746794">
              <w:rPr>
                <w:rStyle w:val="Lienhypertexte"/>
                <w:noProof/>
              </w:rPr>
              <w:t>EXPERTISE ET VERSEMENT DES INDEMNITES</w:t>
            </w:r>
            <w:r>
              <w:rPr>
                <w:noProof/>
                <w:webHidden/>
              </w:rPr>
              <w:tab/>
            </w:r>
            <w:r>
              <w:rPr>
                <w:noProof/>
                <w:webHidden/>
              </w:rPr>
              <w:fldChar w:fldCharType="begin"/>
            </w:r>
            <w:r>
              <w:rPr>
                <w:noProof/>
                <w:webHidden/>
              </w:rPr>
              <w:instrText xml:space="preserve"> PAGEREF _Toc225864290 \h </w:instrText>
            </w:r>
            <w:r>
              <w:rPr>
                <w:noProof/>
                <w:webHidden/>
              </w:rPr>
            </w:r>
            <w:r>
              <w:rPr>
                <w:noProof/>
                <w:webHidden/>
              </w:rPr>
              <w:fldChar w:fldCharType="separate"/>
            </w:r>
            <w:r>
              <w:rPr>
                <w:noProof/>
                <w:webHidden/>
              </w:rPr>
              <w:t>9</w:t>
            </w:r>
            <w:r>
              <w:rPr>
                <w:noProof/>
                <w:webHidden/>
              </w:rPr>
              <w:fldChar w:fldCharType="end"/>
            </w:r>
          </w:hyperlink>
        </w:p>
        <w:p w14:paraId="00695598" w14:textId="269028A6" w:rsidR="00B157CC" w:rsidRDefault="00B157CC">
          <w:pPr>
            <w:pStyle w:val="TM2"/>
            <w:rPr>
              <w:rFonts w:eastAsiaTheme="minorEastAsia"/>
              <w:noProof/>
              <w:lang w:eastAsia="fr-FR"/>
            </w:rPr>
          </w:pPr>
          <w:hyperlink w:anchor="_Toc225864291" w:history="1">
            <w:r w:rsidRPr="00746794">
              <w:rPr>
                <w:rStyle w:val="Lienhypertexte"/>
                <w:noProof/>
              </w:rPr>
              <w:t>3.6.</w:t>
            </w:r>
            <w:r>
              <w:rPr>
                <w:rFonts w:eastAsiaTheme="minorEastAsia"/>
                <w:noProof/>
                <w:lang w:eastAsia="fr-FR"/>
              </w:rPr>
              <w:tab/>
            </w:r>
            <w:r w:rsidRPr="00746794">
              <w:rPr>
                <w:rStyle w:val="Lienhypertexte"/>
                <w:noProof/>
              </w:rPr>
              <w:t>RECONSTITUTION DE LA GARANTIE</w:t>
            </w:r>
            <w:r>
              <w:rPr>
                <w:noProof/>
                <w:webHidden/>
              </w:rPr>
              <w:tab/>
            </w:r>
            <w:r>
              <w:rPr>
                <w:noProof/>
                <w:webHidden/>
              </w:rPr>
              <w:fldChar w:fldCharType="begin"/>
            </w:r>
            <w:r>
              <w:rPr>
                <w:noProof/>
                <w:webHidden/>
              </w:rPr>
              <w:instrText xml:space="preserve"> PAGEREF _Toc225864291 \h </w:instrText>
            </w:r>
            <w:r>
              <w:rPr>
                <w:noProof/>
                <w:webHidden/>
              </w:rPr>
            </w:r>
            <w:r>
              <w:rPr>
                <w:noProof/>
                <w:webHidden/>
              </w:rPr>
              <w:fldChar w:fldCharType="separate"/>
            </w:r>
            <w:r>
              <w:rPr>
                <w:noProof/>
                <w:webHidden/>
              </w:rPr>
              <w:t>10</w:t>
            </w:r>
            <w:r>
              <w:rPr>
                <w:noProof/>
                <w:webHidden/>
              </w:rPr>
              <w:fldChar w:fldCharType="end"/>
            </w:r>
          </w:hyperlink>
        </w:p>
        <w:p w14:paraId="64055E77" w14:textId="40B1296F" w:rsidR="00B157CC" w:rsidRDefault="00B157CC">
          <w:pPr>
            <w:pStyle w:val="TM2"/>
            <w:rPr>
              <w:rFonts w:eastAsiaTheme="minorEastAsia"/>
              <w:noProof/>
              <w:lang w:eastAsia="fr-FR"/>
            </w:rPr>
          </w:pPr>
          <w:hyperlink w:anchor="_Toc225864292" w:history="1">
            <w:r w:rsidRPr="00746794">
              <w:rPr>
                <w:rStyle w:val="Lienhypertexte"/>
                <w:noProof/>
              </w:rPr>
              <w:t>3.7.</w:t>
            </w:r>
            <w:r>
              <w:rPr>
                <w:rFonts w:eastAsiaTheme="minorEastAsia"/>
                <w:noProof/>
                <w:lang w:eastAsia="fr-FR"/>
              </w:rPr>
              <w:tab/>
            </w:r>
            <w:r w:rsidRPr="00746794">
              <w:rPr>
                <w:rStyle w:val="Lienhypertexte"/>
                <w:noProof/>
              </w:rPr>
              <w:t>REGLEMENT DES LITIGES</w:t>
            </w:r>
            <w:r>
              <w:rPr>
                <w:noProof/>
                <w:webHidden/>
              </w:rPr>
              <w:tab/>
            </w:r>
            <w:r>
              <w:rPr>
                <w:noProof/>
                <w:webHidden/>
              </w:rPr>
              <w:fldChar w:fldCharType="begin"/>
            </w:r>
            <w:r>
              <w:rPr>
                <w:noProof/>
                <w:webHidden/>
              </w:rPr>
              <w:instrText xml:space="preserve"> PAGEREF _Toc225864292 \h </w:instrText>
            </w:r>
            <w:r>
              <w:rPr>
                <w:noProof/>
                <w:webHidden/>
              </w:rPr>
            </w:r>
            <w:r>
              <w:rPr>
                <w:noProof/>
                <w:webHidden/>
              </w:rPr>
              <w:fldChar w:fldCharType="separate"/>
            </w:r>
            <w:r>
              <w:rPr>
                <w:noProof/>
                <w:webHidden/>
              </w:rPr>
              <w:t>10</w:t>
            </w:r>
            <w:r>
              <w:rPr>
                <w:noProof/>
                <w:webHidden/>
              </w:rPr>
              <w:fldChar w:fldCharType="end"/>
            </w:r>
          </w:hyperlink>
        </w:p>
        <w:p w14:paraId="3D05E88E" w14:textId="41F165E9" w:rsidR="00B157CC" w:rsidRDefault="00B157CC">
          <w:pPr>
            <w:pStyle w:val="TM2"/>
            <w:rPr>
              <w:rFonts w:eastAsiaTheme="minorEastAsia"/>
              <w:noProof/>
              <w:lang w:eastAsia="fr-FR"/>
            </w:rPr>
          </w:pPr>
          <w:hyperlink w:anchor="_Toc225864293" w:history="1">
            <w:r w:rsidRPr="00746794">
              <w:rPr>
                <w:rStyle w:val="Lienhypertexte"/>
                <w:noProof/>
              </w:rPr>
              <w:t>3.8.</w:t>
            </w:r>
            <w:r>
              <w:rPr>
                <w:rFonts w:eastAsiaTheme="minorEastAsia"/>
                <w:noProof/>
                <w:lang w:eastAsia="fr-FR"/>
              </w:rPr>
              <w:tab/>
            </w:r>
            <w:r w:rsidRPr="00746794">
              <w:rPr>
                <w:rStyle w:val="Lienhypertexte"/>
                <w:noProof/>
              </w:rPr>
              <w:t>JURIDICTION</w:t>
            </w:r>
            <w:r>
              <w:rPr>
                <w:noProof/>
                <w:webHidden/>
              </w:rPr>
              <w:tab/>
            </w:r>
            <w:r>
              <w:rPr>
                <w:noProof/>
                <w:webHidden/>
              </w:rPr>
              <w:fldChar w:fldCharType="begin"/>
            </w:r>
            <w:r>
              <w:rPr>
                <w:noProof/>
                <w:webHidden/>
              </w:rPr>
              <w:instrText xml:space="preserve"> PAGEREF _Toc225864293 \h </w:instrText>
            </w:r>
            <w:r>
              <w:rPr>
                <w:noProof/>
                <w:webHidden/>
              </w:rPr>
            </w:r>
            <w:r>
              <w:rPr>
                <w:noProof/>
                <w:webHidden/>
              </w:rPr>
              <w:fldChar w:fldCharType="separate"/>
            </w:r>
            <w:r>
              <w:rPr>
                <w:noProof/>
                <w:webHidden/>
              </w:rPr>
              <w:t>10</w:t>
            </w:r>
            <w:r>
              <w:rPr>
                <w:noProof/>
                <w:webHidden/>
              </w:rPr>
              <w:fldChar w:fldCharType="end"/>
            </w:r>
          </w:hyperlink>
        </w:p>
        <w:p w14:paraId="26B751F9" w14:textId="3CAFCF3E" w:rsidR="00B157CC" w:rsidRDefault="00B157CC">
          <w:pPr>
            <w:pStyle w:val="TM1"/>
            <w:tabs>
              <w:tab w:val="left" w:pos="440"/>
            </w:tabs>
            <w:rPr>
              <w:rFonts w:eastAsiaTheme="minorEastAsia"/>
              <w:noProof/>
              <w:lang w:eastAsia="fr-FR"/>
            </w:rPr>
          </w:pPr>
          <w:hyperlink w:anchor="_Toc225864294" w:history="1">
            <w:r w:rsidRPr="00746794">
              <w:rPr>
                <w:rStyle w:val="Lienhypertexte"/>
                <w:noProof/>
              </w:rPr>
              <w:t>4.</w:t>
            </w:r>
            <w:r>
              <w:rPr>
                <w:rFonts w:eastAsiaTheme="minorEastAsia"/>
                <w:noProof/>
                <w:lang w:eastAsia="fr-FR"/>
              </w:rPr>
              <w:tab/>
            </w:r>
            <w:r w:rsidRPr="00746794">
              <w:rPr>
                <w:rStyle w:val="Lienhypertexte"/>
                <w:noProof/>
              </w:rPr>
              <w:t>PRIME</w:t>
            </w:r>
            <w:r>
              <w:rPr>
                <w:noProof/>
                <w:webHidden/>
              </w:rPr>
              <w:tab/>
            </w:r>
            <w:r>
              <w:rPr>
                <w:noProof/>
                <w:webHidden/>
              </w:rPr>
              <w:fldChar w:fldCharType="begin"/>
            </w:r>
            <w:r>
              <w:rPr>
                <w:noProof/>
                <w:webHidden/>
              </w:rPr>
              <w:instrText xml:space="preserve"> PAGEREF _Toc225864294 \h </w:instrText>
            </w:r>
            <w:r>
              <w:rPr>
                <w:noProof/>
                <w:webHidden/>
              </w:rPr>
            </w:r>
            <w:r>
              <w:rPr>
                <w:noProof/>
                <w:webHidden/>
              </w:rPr>
              <w:fldChar w:fldCharType="separate"/>
            </w:r>
            <w:r>
              <w:rPr>
                <w:noProof/>
                <w:webHidden/>
              </w:rPr>
              <w:t>11</w:t>
            </w:r>
            <w:r>
              <w:rPr>
                <w:noProof/>
                <w:webHidden/>
              </w:rPr>
              <w:fldChar w:fldCharType="end"/>
            </w:r>
          </w:hyperlink>
        </w:p>
        <w:p w14:paraId="61D094BF" w14:textId="22EF5D26" w:rsidR="00B157CC" w:rsidRDefault="00B157CC">
          <w:pPr>
            <w:pStyle w:val="TM2"/>
            <w:rPr>
              <w:rFonts w:eastAsiaTheme="minorEastAsia"/>
              <w:noProof/>
              <w:lang w:eastAsia="fr-FR"/>
            </w:rPr>
          </w:pPr>
          <w:hyperlink w:anchor="_Toc225864295" w:history="1">
            <w:r w:rsidRPr="00746794">
              <w:rPr>
                <w:rStyle w:val="Lienhypertexte"/>
                <w:noProof/>
              </w:rPr>
              <w:t>4.1.</w:t>
            </w:r>
            <w:r>
              <w:rPr>
                <w:rFonts w:eastAsiaTheme="minorEastAsia"/>
                <w:noProof/>
                <w:lang w:eastAsia="fr-FR"/>
              </w:rPr>
              <w:tab/>
            </w:r>
            <w:r w:rsidRPr="00746794">
              <w:rPr>
                <w:rStyle w:val="Lienhypertexte"/>
                <w:noProof/>
              </w:rPr>
              <w:t>MODE DE CALCUL</w:t>
            </w:r>
            <w:r>
              <w:rPr>
                <w:noProof/>
                <w:webHidden/>
              </w:rPr>
              <w:tab/>
            </w:r>
            <w:r>
              <w:rPr>
                <w:noProof/>
                <w:webHidden/>
              </w:rPr>
              <w:fldChar w:fldCharType="begin"/>
            </w:r>
            <w:r>
              <w:rPr>
                <w:noProof/>
                <w:webHidden/>
              </w:rPr>
              <w:instrText xml:space="preserve"> PAGEREF _Toc225864295 \h </w:instrText>
            </w:r>
            <w:r>
              <w:rPr>
                <w:noProof/>
                <w:webHidden/>
              </w:rPr>
            </w:r>
            <w:r>
              <w:rPr>
                <w:noProof/>
                <w:webHidden/>
              </w:rPr>
              <w:fldChar w:fldCharType="separate"/>
            </w:r>
            <w:r>
              <w:rPr>
                <w:noProof/>
                <w:webHidden/>
              </w:rPr>
              <w:t>11</w:t>
            </w:r>
            <w:r>
              <w:rPr>
                <w:noProof/>
                <w:webHidden/>
              </w:rPr>
              <w:fldChar w:fldCharType="end"/>
            </w:r>
          </w:hyperlink>
        </w:p>
        <w:p w14:paraId="19E754AE" w14:textId="04DFA649" w:rsidR="00B157CC" w:rsidRDefault="00B157CC">
          <w:pPr>
            <w:pStyle w:val="TM2"/>
            <w:rPr>
              <w:rFonts w:eastAsiaTheme="minorEastAsia"/>
              <w:noProof/>
              <w:lang w:eastAsia="fr-FR"/>
            </w:rPr>
          </w:pPr>
          <w:hyperlink w:anchor="_Toc225864296" w:history="1">
            <w:r w:rsidRPr="00746794">
              <w:rPr>
                <w:rStyle w:val="Lienhypertexte"/>
                <w:noProof/>
              </w:rPr>
              <w:t>4.2.</w:t>
            </w:r>
            <w:r>
              <w:rPr>
                <w:rFonts w:eastAsiaTheme="minorEastAsia"/>
                <w:noProof/>
                <w:lang w:eastAsia="fr-FR"/>
              </w:rPr>
              <w:tab/>
            </w:r>
            <w:r w:rsidRPr="00746794">
              <w:rPr>
                <w:rStyle w:val="Lienhypertexte"/>
                <w:noProof/>
              </w:rPr>
              <w:t>MODE DE REGLEMENT</w:t>
            </w:r>
            <w:r>
              <w:rPr>
                <w:noProof/>
                <w:webHidden/>
              </w:rPr>
              <w:tab/>
            </w:r>
            <w:r>
              <w:rPr>
                <w:noProof/>
                <w:webHidden/>
              </w:rPr>
              <w:fldChar w:fldCharType="begin"/>
            </w:r>
            <w:r>
              <w:rPr>
                <w:noProof/>
                <w:webHidden/>
              </w:rPr>
              <w:instrText xml:space="preserve"> PAGEREF _Toc225864296 \h </w:instrText>
            </w:r>
            <w:r>
              <w:rPr>
                <w:noProof/>
                <w:webHidden/>
              </w:rPr>
            </w:r>
            <w:r>
              <w:rPr>
                <w:noProof/>
                <w:webHidden/>
              </w:rPr>
              <w:fldChar w:fldCharType="separate"/>
            </w:r>
            <w:r>
              <w:rPr>
                <w:noProof/>
                <w:webHidden/>
              </w:rPr>
              <w:t>11</w:t>
            </w:r>
            <w:r>
              <w:rPr>
                <w:noProof/>
                <w:webHidden/>
              </w:rPr>
              <w:fldChar w:fldCharType="end"/>
            </w:r>
          </w:hyperlink>
        </w:p>
        <w:p w14:paraId="5AA86343" w14:textId="2B6154FB" w:rsidR="00B157CC" w:rsidRDefault="00B157CC">
          <w:pPr>
            <w:pStyle w:val="TM3"/>
            <w:rPr>
              <w:rFonts w:eastAsiaTheme="minorEastAsia"/>
              <w:noProof/>
              <w:lang w:eastAsia="fr-FR"/>
            </w:rPr>
          </w:pPr>
          <w:hyperlink w:anchor="_Toc225864297" w:history="1">
            <w:r w:rsidRPr="00746794">
              <w:rPr>
                <w:rStyle w:val="Lienhypertexte"/>
                <w:noProof/>
              </w:rPr>
              <w:t>4.2.1.</w:t>
            </w:r>
            <w:r>
              <w:rPr>
                <w:rFonts w:eastAsiaTheme="minorEastAsia"/>
                <w:noProof/>
                <w:lang w:eastAsia="fr-FR"/>
              </w:rPr>
              <w:tab/>
            </w:r>
            <w:r w:rsidRPr="00746794">
              <w:rPr>
                <w:rStyle w:val="Lienhypertexte"/>
                <w:noProof/>
              </w:rPr>
              <w:t>PRIME PROVISIONNELLE</w:t>
            </w:r>
            <w:r>
              <w:rPr>
                <w:noProof/>
                <w:webHidden/>
              </w:rPr>
              <w:tab/>
            </w:r>
            <w:r>
              <w:rPr>
                <w:noProof/>
                <w:webHidden/>
              </w:rPr>
              <w:fldChar w:fldCharType="begin"/>
            </w:r>
            <w:r>
              <w:rPr>
                <w:noProof/>
                <w:webHidden/>
              </w:rPr>
              <w:instrText xml:space="preserve"> PAGEREF _Toc225864297 \h </w:instrText>
            </w:r>
            <w:r>
              <w:rPr>
                <w:noProof/>
                <w:webHidden/>
              </w:rPr>
            </w:r>
            <w:r>
              <w:rPr>
                <w:noProof/>
                <w:webHidden/>
              </w:rPr>
              <w:fldChar w:fldCharType="separate"/>
            </w:r>
            <w:r>
              <w:rPr>
                <w:noProof/>
                <w:webHidden/>
              </w:rPr>
              <w:t>11</w:t>
            </w:r>
            <w:r>
              <w:rPr>
                <w:noProof/>
                <w:webHidden/>
              </w:rPr>
              <w:fldChar w:fldCharType="end"/>
            </w:r>
          </w:hyperlink>
        </w:p>
        <w:p w14:paraId="08F4E932" w14:textId="125C7B7C" w:rsidR="00B157CC" w:rsidRDefault="00B157CC">
          <w:pPr>
            <w:pStyle w:val="TM3"/>
            <w:rPr>
              <w:rFonts w:eastAsiaTheme="minorEastAsia"/>
              <w:noProof/>
              <w:lang w:eastAsia="fr-FR"/>
            </w:rPr>
          </w:pPr>
          <w:hyperlink w:anchor="_Toc225864298" w:history="1">
            <w:r w:rsidRPr="00746794">
              <w:rPr>
                <w:rStyle w:val="Lienhypertexte"/>
                <w:noProof/>
              </w:rPr>
              <w:t>4.2.2.</w:t>
            </w:r>
            <w:r>
              <w:rPr>
                <w:rFonts w:eastAsiaTheme="minorEastAsia"/>
                <w:noProof/>
                <w:lang w:eastAsia="fr-FR"/>
              </w:rPr>
              <w:tab/>
            </w:r>
            <w:r w:rsidRPr="00746794">
              <w:rPr>
                <w:rStyle w:val="Lienhypertexte"/>
                <w:noProof/>
              </w:rPr>
              <w:t>PRIME DE REGULARISATION</w:t>
            </w:r>
            <w:r>
              <w:rPr>
                <w:noProof/>
                <w:webHidden/>
              </w:rPr>
              <w:tab/>
            </w:r>
            <w:r>
              <w:rPr>
                <w:noProof/>
                <w:webHidden/>
              </w:rPr>
              <w:fldChar w:fldCharType="begin"/>
            </w:r>
            <w:r>
              <w:rPr>
                <w:noProof/>
                <w:webHidden/>
              </w:rPr>
              <w:instrText xml:space="preserve"> PAGEREF _Toc225864298 \h </w:instrText>
            </w:r>
            <w:r>
              <w:rPr>
                <w:noProof/>
                <w:webHidden/>
              </w:rPr>
            </w:r>
            <w:r>
              <w:rPr>
                <w:noProof/>
                <w:webHidden/>
              </w:rPr>
              <w:fldChar w:fldCharType="separate"/>
            </w:r>
            <w:r>
              <w:rPr>
                <w:noProof/>
                <w:webHidden/>
              </w:rPr>
              <w:t>11</w:t>
            </w:r>
            <w:r>
              <w:rPr>
                <w:noProof/>
                <w:webHidden/>
              </w:rPr>
              <w:fldChar w:fldCharType="end"/>
            </w:r>
          </w:hyperlink>
        </w:p>
        <w:p w14:paraId="36A2CD33" w14:textId="5A8E085C" w:rsidR="00B157CC" w:rsidRDefault="00B157CC">
          <w:pPr>
            <w:pStyle w:val="TM3"/>
            <w:rPr>
              <w:rFonts w:eastAsiaTheme="minorEastAsia"/>
              <w:noProof/>
              <w:lang w:eastAsia="fr-FR"/>
            </w:rPr>
          </w:pPr>
          <w:hyperlink w:anchor="_Toc225864299" w:history="1">
            <w:r w:rsidRPr="00746794">
              <w:rPr>
                <w:rStyle w:val="Lienhypertexte"/>
                <w:noProof/>
              </w:rPr>
              <w:t>4.2.3.</w:t>
            </w:r>
            <w:r>
              <w:rPr>
                <w:rFonts w:eastAsiaTheme="minorEastAsia"/>
                <w:noProof/>
                <w:lang w:eastAsia="fr-FR"/>
              </w:rPr>
              <w:tab/>
            </w:r>
            <w:r w:rsidRPr="00746794">
              <w:rPr>
                <w:rStyle w:val="Lienhypertexte"/>
                <w:noProof/>
              </w:rPr>
              <w:t>CATASTROPHES NATURELLES ET TAXES D'ASSURANCE</w:t>
            </w:r>
            <w:r>
              <w:rPr>
                <w:noProof/>
                <w:webHidden/>
              </w:rPr>
              <w:tab/>
            </w:r>
            <w:r>
              <w:rPr>
                <w:noProof/>
                <w:webHidden/>
              </w:rPr>
              <w:fldChar w:fldCharType="begin"/>
            </w:r>
            <w:r>
              <w:rPr>
                <w:noProof/>
                <w:webHidden/>
              </w:rPr>
              <w:instrText xml:space="preserve"> PAGEREF _Toc225864299 \h </w:instrText>
            </w:r>
            <w:r>
              <w:rPr>
                <w:noProof/>
                <w:webHidden/>
              </w:rPr>
            </w:r>
            <w:r>
              <w:rPr>
                <w:noProof/>
                <w:webHidden/>
              </w:rPr>
              <w:fldChar w:fldCharType="separate"/>
            </w:r>
            <w:r>
              <w:rPr>
                <w:noProof/>
                <w:webHidden/>
              </w:rPr>
              <w:t>11</w:t>
            </w:r>
            <w:r>
              <w:rPr>
                <w:noProof/>
                <w:webHidden/>
              </w:rPr>
              <w:fldChar w:fldCharType="end"/>
            </w:r>
          </w:hyperlink>
        </w:p>
        <w:p w14:paraId="1EA6F38C" w14:textId="04979481" w:rsidR="00B157CC" w:rsidRDefault="00B157CC">
          <w:pPr>
            <w:pStyle w:val="TM2"/>
            <w:rPr>
              <w:rFonts w:eastAsiaTheme="minorEastAsia"/>
              <w:noProof/>
              <w:lang w:eastAsia="fr-FR"/>
            </w:rPr>
          </w:pPr>
          <w:hyperlink w:anchor="_Toc225864300" w:history="1">
            <w:r w:rsidRPr="00746794">
              <w:rPr>
                <w:rStyle w:val="Lienhypertexte"/>
                <w:noProof/>
              </w:rPr>
              <w:t>4.3.</w:t>
            </w:r>
            <w:r>
              <w:rPr>
                <w:rFonts w:eastAsiaTheme="minorEastAsia"/>
                <w:noProof/>
                <w:lang w:eastAsia="fr-FR"/>
              </w:rPr>
              <w:tab/>
            </w:r>
            <w:r w:rsidRPr="00746794">
              <w:rPr>
                <w:rStyle w:val="Lienhypertexte"/>
                <w:noProof/>
              </w:rPr>
              <w:t>PAYEUR DE LA PRIME</w:t>
            </w:r>
            <w:r>
              <w:rPr>
                <w:noProof/>
                <w:webHidden/>
              </w:rPr>
              <w:tab/>
            </w:r>
            <w:r>
              <w:rPr>
                <w:noProof/>
                <w:webHidden/>
              </w:rPr>
              <w:fldChar w:fldCharType="begin"/>
            </w:r>
            <w:r>
              <w:rPr>
                <w:noProof/>
                <w:webHidden/>
              </w:rPr>
              <w:instrText xml:space="preserve"> PAGEREF _Toc225864300 \h </w:instrText>
            </w:r>
            <w:r>
              <w:rPr>
                <w:noProof/>
                <w:webHidden/>
              </w:rPr>
            </w:r>
            <w:r>
              <w:rPr>
                <w:noProof/>
                <w:webHidden/>
              </w:rPr>
              <w:fldChar w:fldCharType="separate"/>
            </w:r>
            <w:r>
              <w:rPr>
                <w:noProof/>
                <w:webHidden/>
              </w:rPr>
              <w:t>11</w:t>
            </w:r>
            <w:r>
              <w:rPr>
                <w:noProof/>
                <w:webHidden/>
              </w:rPr>
              <w:fldChar w:fldCharType="end"/>
            </w:r>
          </w:hyperlink>
        </w:p>
        <w:p w14:paraId="05DA096B" w14:textId="5A7FFE54" w:rsidR="00B157CC" w:rsidRDefault="00B157CC">
          <w:pPr>
            <w:pStyle w:val="TM2"/>
            <w:rPr>
              <w:rFonts w:eastAsiaTheme="minorEastAsia"/>
              <w:noProof/>
              <w:lang w:eastAsia="fr-FR"/>
            </w:rPr>
          </w:pPr>
          <w:hyperlink w:anchor="_Toc225864301" w:history="1">
            <w:r w:rsidRPr="00746794">
              <w:rPr>
                <w:rStyle w:val="Lienhypertexte"/>
                <w:noProof/>
              </w:rPr>
              <w:t>4.4.</w:t>
            </w:r>
            <w:r>
              <w:rPr>
                <w:rFonts w:eastAsiaTheme="minorEastAsia"/>
                <w:noProof/>
                <w:lang w:eastAsia="fr-FR"/>
              </w:rPr>
              <w:tab/>
            </w:r>
            <w:r w:rsidRPr="00746794">
              <w:rPr>
                <w:rStyle w:val="Lienhypertexte"/>
                <w:noProof/>
              </w:rPr>
              <w:t>PRESENTATION DES FACTURES</w:t>
            </w:r>
            <w:r>
              <w:rPr>
                <w:noProof/>
                <w:webHidden/>
              </w:rPr>
              <w:tab/>
            </w:r>
            <w:r>
              <w:rPr>
                <w:noProof/>
                <w:webHidden/>
              </w:rPr>
              <w:fldChar w:fldCharType="begin"/>
            </w:r>
            <w:r>
              <w:rPr>
                <w:noProof/>
                <w:webHidden/>
              </w:rPr>
              <w:instrText xml:space="preserve"> PAGEREF _Toc225864301 \h </w:instrText>
            </w:r>
            <w:r>
              <w:rPr>
                <w:noProof/>
                <w:webHidden/>
              </w:rPr>
            </w:r>
            <w:r>
              <w:rPr>
                <w:noProof/>
                <w:webHidden/>
              </w:rPr>
              <w:fldChar w:fldCharType="separate"/>
            </w:r>
            <w:r>
              <w:rPr>
                <w:noProof/>
                <w:webHidden/>
              </w:rPr>
              <w:t>12</w:t>
            </w:r>
            <w:r>
              <w:rPr>
                <w:noProof/>
                <w:webHidden/>
              </w:rPr>
              <w:fldChar w:fldCharType="end"/>
            </w:r>
          </w:hyperlink>
        </w:p>
        <w:p w14:paraId="18A81342" w14:textId="3B8A887B" w:rsidR="00B157CC" w:rsidRDefault="00B157CC">
          <w:pPr>
            <w:pStyle w:val="TM2"/>
            <w:rPr>
              <w:rFonts w:eastAsiaTheme="minorEastAsia"/>
              <w:noProof/>
              <w:lang w:eastAsia="fr-FR"/>
            </w:rPr>
          </w:pPr>
          <w:hyperlink w:anchor="_Toc225864302" w:history="1">
            <w:r w:rsidRPr="00746794">
              <w:rPr>
                <w:rStyle w:val="Lienhypertexte"/>
                <w:noProof/>
              </w:rPr>
              <w:t>4.5.</w:t>
            </w:r>
            <w:r>
              <w:rPr>
                <w:rFonts w:eastAsiaTheme="minorEastAsia"/>
                <w:noProof/>
                <w:lang w:eastAsia="fr-FR"/>
              </w:rPr>
              <w:tab/>
            </w:r>
            <w:r w:rsidRPr="00746794">
              <w:rPr>
                <w:rStyle w:val="Lienhypertexte"/>
                <w:noProof/>
              </w:rPr>
              <w:t>REGLEMENT DES FACTURES</w:t>
            </w:r>
            <w:r>
              <w:rPr>
                <w:noProof/>
                <w:webHidden/>
              </w:rPr>
              <w:tab/>
            </w:r>
            <w:r>
              <w:rPr>
                <w:noProof/>
                <w:webHidden/>
              </w:rPr>
              <w:fldChar w:fldCharType="begin"/>
            </w:r>
            <w:r>
              <w:rPr>
                <w:noProof/>
                <w:webHidden/>
              </w:rPr>
              <w:instrText xml:space="preserve"> PAGEREF _Toc225864302 \h </w:instrText>
            </w:r>
            <w:r>
              <w:rPr>
                <w:noProof/>
                <w:webHidden/>
              </w:rPr>
            </w:r>
            <w:r>
              <w:rPr>
                <w:noProof/>
                <w:webHidden/>
              </w:rPr>
              <w:fldChar w:fldCharType="separate"/>
            </w:r>
            <w:r>
              <w:rPr>
                <w:noProof/>
                <w:webHidden/>
              </w:rPr>
              <w:t>12</w:t>
            </w:r>
            <w:r>
              <w:rPr>
                <w:noProof/>
                <w:webHidden/>
              </w:rPr>
              <w:fldChar w:fldCharType="end"/>
            </w:r>
          </w:hyperlink>
        </w:p>
        <w:p w14:paraId="02F78619" w14:textId="10FDF8DF" w:rsidR="00B157CC" w:rsidRDefault="00B157CC">
          <w:pPr>
            <w:pStyle w:val="TM1"/>
            <w:tabs>
              <w:tab w:val="left" w:pos="440"/>
            </w:tabs>
            <w:rPr>
              <w:rFonts w:eastAsiaTheme="minorEastAsia"/>
              <w:noProof/>
              <w:lang w:eastAsia="fr-FR"/>
            </w:rPr>
          </w:pPr>
          <w:hyperlink w:anchor="_Toc225864303" w:history="1">
            <w:r w:rsidRPr="00746794">
              <w:rPr>
                <w:rStyle w:val="Lienhypertexte"/>
                <w:noProof/>
              </w:rPr>
              <w:t>5.</w:t>
            </w:r>
            <w:r>
              <w:rPr>
                <w:rFonts w:eastAsiaTheme="minorEastAsia"/>
                <w:noProof/>
                <w:lang w:eastAsia="fr-FR"/>
              </w:rPr>
              <w:tab/>
            </w:r>
            <w:r w:rsidRPr="00746794">
              <w:rPr>
                <w:rStyle w:val="Lienhypertexte"/>
                <w:noProof/>
              </w:rPr>
              <w:t>NATURE DES GARANTIES ET EXCLUSIONS</w:t>
            </w:r>
            <w:r>
              <w:rPr>
                <w:noProof/>
                <w:webHidden/>
              </w:rPr>
              <w:tab/>
            </w:r>
            <w:r>
              <w:rPr>
                <w:noProof/>
                <w:webHidden/>
              </w:rPr>
              <w:fldChar w:fldCharType="begin"/>
            </w:r>
            <w:r>
              <w:rPr>
                <w:noProof/>
                <w:webHidden/>
              </w:rPr>
              <w:instrText xml:space="preserve"> PAGEREF _Toc225864303 \h </w:instrText>
            </w:r>
            <w:r>
              <w:rPr>
                <w:noProof/>
                <w:webHidden/>
              </w:rPr>
            </w:r>
            <w:r>
              <w:rPr>
                <w:noProof/>
                <w:webHidden/>
              </w:rPr>
              <w:fldChar w:fldCharType="separate"/>
            </w:r>
            <w:r>
              <w:rPr>
                <w:noProof/>
                <w:webHidden/>
              </w:rPr>
              <w:t>13</w:t>
            </w:r>
            <w:r>
              <w:rPr>
                <w:noProof/>
                <w:webHidden/>
              </w:rPr>
              <w:fldChar w:fldCharType="end"/>
            </w:r>
          </w:hyperlink>
        </w:p>
        <w:p w14:paraId="6CE02C9E" w14:textId="3016B8AD" w:rsidR="00B157CC" w:rsidRDefault="00B157CC">
          <w:pPr>
            <w:pStyle w:val="TM2"/>
            <w:rPr>
              <w:rFonts w:eastAsiaTheme="minorEastAsia"/>
              <w:noProof/>
              <w:lang w:eastAsia="fr-FR"/>
            </w:rPr>
          </w:pPr>
          <w:hyperlink w:anchor="_Toc225864304" w:history="1">
            <w:r w:rsidRPr="00746794">
              <w:rPr>
                <w:rStyle w:val="Lienhypertexte"/>
                <w:noProof/>
              </w:rPr>
              <w:t>5.1.</w:t>
            </w:r>
            <w:r>
              <w:rPr>
                <w:rFonts w:eastAsiaTheme="minorEastAsia"/>
                <w:noProof/>
                <w:lang w:eastAsia="fr-FR"/>
              </w:rPr>
              <w:tab/>
            </w:r>
            <w:r w:rsidRPr="00746794">
              <w:rPr>
                <w:rStyle w:val="Lienhypertexte"/>
                <w:noProof/>
              </w:rPr>
              <w:t>GARANTIES PRINCIPALES</w:t>
            </w:r>
            <w:r>
              <w:rPr>
                <w:noProof/>
                <w:webHidden/>
              </w:rPr>
              <w:tab/>
            </w:r>
            <w:r>
              <w:rPr>
                <w:noProof/>
                <w:webHidden/>
              </w:rPr>
              <w:fldChar w:fldCharType="begin"/>
            </w:r>
            <w:r>
              <w:rPr>
                <w:noProof/>
                <w:webHidden/>
              </w:rPr>
              <w:instrText xml:space="preserve"> PAGEREF _Toc225864304 \h </w:instrText>
            </w:r>
            <w:r>
              <w:rPr>
                <w:noProof/>
                <w:webHidden/>
              </w:rPr>
            </w:r>
            <w:r>
              <w:rPr>
                <w:noProof/>
                <w:webHidden/>
              </w:rPr>
              <w:fldChar w:fldCharType="separate"/>
            </w:r>
            <w:r>
              <w:rPr>
                <w:noProof/>
                <w:webHidden/>
              </w:rPr>
              <w:t>13</w:t>
            </w:r>
            <w:r>
              <w:rPr>
                <w:noProof/>
                <w:webHidden/>
              </w:rPr>
              <w:fldChar w:fldCharType="end"/>
            </w:r>
          </w:hyperlink>
        </w:p>
        <w:p w14:paraId="6F1CAACD" w14:textId="4A39C00A" w:rsidR="00B157CC" w:rsidRDefault="00B157CC">
          <w:pPr>
            <w:pStyle w:val="TM3"/>
            <w:rPr>
              <w:rFonts w:eastAsiaTheme="minorEastAsia"/>
              <w:noProof/>
              <w:lang w:eastAsia="fr-FR"/>
            </w:rPr>
          </w:pPr>
          <w:hyperlink w:anchor="_Toc225864305" w:history="1">
            <w:r w:rsidRPr="00746794">
              <w:rPr>
                <w:rStyle w:val="Lienhypertexte"/>
                <w:noProof/>
              </w:rPr>
              <w:t>5.1.1.</w:t>
            </w:r>
            <w:r>
              <w:rPr>
                <w:rFonts w:eastAsiaTheme="minorEastAsia"/>
                <w:noProof/>
                <w:lang w:eastAsia="fr-FR"/>
              </w:rPr>
              <w:tab/>
            </w:r>
            <w:r w:rsidRPr="00746794">
              <w:rPr>
                <w:rStyle w:val="Lienhypertexte"/>
                <w:noProof/>
              </w:rPr>
              <w:t>PENDANT LA PERIODE DE CONSTRUCTION</w:t>
            </w:r>
            <w:r>
              <w:rPr>
                <w:noProof/>
                <w:webHidden/>
              </w:rPr>
              <w:tab/>
            </w:r>
            <w:r>
              <w:rPr>
                <w:noProof/>
                <w:webHidden/>
              </w:rPr>
              <w:fldChar w:fldCharType="begin"/>
            </w:r>
            <w:r>
              <w:rPr>
                <w:noProof/>
                <w:webHidden/>
              </w:rPr>
              <w:instrText xml:space="preserve"> PAGEREF _Toc225864305 \h </w:instrText>
            </w:r>
            <w:r>
              <w:rPr>
                <w:noProof/>
                <w:webHidden/>
              </w:rPr>
            </w:r>
            <w:r>
              <w:rPr>
                <w:noProof/>
                <w:webHidden/>
              </w:rPr>
              <w:fldChar w:fldCharType="separate"/>
            </w:r>
            <w:r>
              <w:rPr>
                <w:noProof/>
                <w:webHidden/>
              </w:rPr>
              <w:t>13</w:t>
            </w:r>
            <w:r>
              <w:rPr>
                <w:noProof/>
                <w:webHidden/>
              </w:rPr>
              <w:fldChar w:fldCharType="end"/>
            </w:r>
          </w:hyperlink>
        </w:p>
        <w:p w14:paraId="39D15F8D" w14:textId="2D497BB8" w:rsidR="00B157CC" w:rsidRDefault="00B157CC">
          <w:pPr>
            <w:pStyle w:val="TM3"/>
            <w:rPr>
              <w:rFonts w:eastAsiaTheme="minorEastAsia"/>
              <w:noProof/>
              <w:lang w:eastAsia="fr-FR"/>
            </w:rPr>
          </w:pPr>
          <w:hyperlink w:anchor="_Toc225864306" w:history="1">
            <w:r w:rsidRPr="00746794">
              <w:rPr>
                <w:rStyle w:val="Lienhypertexte"/>
                <w:noProof/>
              </w:rPr>
              <w:t>5.1.2.</w:t>
            </w:r>
            <w:r>
              <w:rPr>
                <w:rFonts w:eastAsiaTheme="minorEastAsia"/>
                <w:noProof/>
                <w:lang w:eastAsia="fr-FR"/>
              </w:rPr>
              <w:tab/>
            </w:r>
            <w:r w:rsidRPr="00746794">
              <w:rPr>
                <w:rStyle w:val="Lienhypertexte"/>
                <w:noProof/>
              </w:rPr>
              <w:t>PENDANT LA PERIODE DE MAINTENANCE</w:t>
            </w:r>
            <w:r>
              <w:rPr>
                <w:noProof/>
                <w:webHidden/>
              </w:rPr>
              <w:tab/>
            </w:r>
            <w:r>
              <w:rPr>
                <w:noProof/>
                <w:webHidden/>
              </w:rPr>
              <w:fldChar w:fldCharType="begin"/>
            </w:r>
            <w:r>
              <w:rPr>
                <w:noProof/>
                <w:webHidden/>
              </w:rPr>
              <w:instrText xml:space="preserve"> PAGEREF _Toc225864306 \h </w:instrText>
            </w:r>
            <w:r>
              <w:rPr>
                <w:noProof/>
                <w:webHidden/>
              </w:rPr>
            </w:r>
            <w:r>
              <w:rPr>
                <w:noProof/>
                <w:webHidden/>
              </w:rPr>
              <w:fldChar w:fldCharType="separate"/>
            </w:r>
            <w:r>
              <w:rPr>
                <w:noProof/>
                <w:webHidden/>
              </w:rPr>
              <w:t>13</w:t>
            </w:r>
            <w:r>
              <w:rPr>
                <w:noProof/>
                <w:webHidden/>
              </w:rPr>
              <w:fldChar w:fldCharType="end"/>
            </w:r>
          </w:hyperlink>
        </w:p>
        <w:p w14:paraId="304B7F69" w14:textId="5E6B5634" w:rsidR="00B157CC" w:rsidRDefault="00B157CC">
          <w:pPr>
            <w:pStyle w:val="TM2"/>
            <w:rPr>
              <w:rFonts w:eastAsiaTheme="minorEastAsia"/>
              <w:noProof/>
              <w:lang w:eastAsia="fr-FR"/>
            </w:rPr>
          </w:pPr>
          <w:hyperlink w:anchor="_Toc225864307" w:history="1">
            <w:r w:rsidRPr="00746794">
              <w:rPr>
                <w:rStyle w:val="Lienhypertexte"/>
                <w:noProof/>
              </w:rPr>
              <w:t>5.2.</w:t>
            </w:r>
            <w:r>
              <w:rPr>
                <w:rFonts w:eastAsiaTheme="minorEastAsia"/>
                <w:noProof/>
                <w:lang w:eastAsia="fr-FR"/>
              </w:rPr>
              <w:tab/>
            </w:r>
            <w:r w:rsidRPr="00746794">
              <w:rPr>
                <w:rStyle w:val="Lienhypertexte"/>
                <w:noProof/>
              </w:rPr>
              <w:t>GARANTIES COMPLEMENTAIRES</w:t>
            </w:r>
            <w:r>
              <w:rPr>
                <w:noProof/>
                <w:webHidden/>
              </w:rPr>
              <w:tab/>
            </w:r>
            <w:r>
              <w:rPr>
                <w:noProof/>
                <w:webHidden/>
              </w:rPr>
              <w:fldChar w:fldCharType="begin"/>
            </w:r>
            <w:r>
              <w:rPr>
                <w:noProof/>
                <w:webHidden/>
              </w:rPr>
              <w:instrText xml:space="preserve"> PAGEREF _Toc225864307 \h </w:instrText>
            </w:r>
            <w:r>
              <w:rPr>
                <w:noProof/>
                <w:webHidden/>
              </w:rPr>
            </w:r>
            <w:r>
              <w:rPr>
                <w:noProof/>
                <w:webHidden/>
              </w:rPr>
              <w:fldChar w:fldCharType="separate"/>
            </w:r>
            <w:r>
              <w:rPr>
                <w:noProof/>
                <w:webHidden/>
              </w:rPr>
              <w:t>13</w:t>
            </w:r>
            <w:r>
              <w:rPr>
                <w:noProof/>
                <w:webHidden/>
              </w:rPr>
              <w:fldChar w:fldCharType="end"/>
            </w:r>
          </w:hyperlink>
        </w:p>
        <w:p w14:paraId="5B63BB28" w14:textId="6B681DBF" w:rsidR="00B157CC" w:rsidRDefault="00B157CC">
          <w:pPr>
            <w:pStyle w:val="TM3"/>
            <w:rPr>
              <w:rFonts w:eastAsiaTheme="minorEastAsia"/>
              <w:noProof/>
              <w:lang w:eastAsia="fr-FR"/>
            </w:rPr>
          </w:pPr>
          <w:hyperlink w:anchor="_Toc225864308" w:history="1">
            <w:r w:rsidRPr="00746794">
              <w:rPr>
                <w:rStyle w:val="Lienhypertexte"/>
                <w:noProof/>
              </w:rPr>
              <w:t>5.2.1.</w:t>
            </w:r>
            <w:r>
              <w:rPr>
                <w:rFonts w:eastAsiaTheme="minorEastAsia"/>
                <w:noProof/>
                <w:lang w:eastAsia="fr-FR"/>
              </w:rPr>
              <w:tab/>
            </w:r>
            <w:r w:rsidRPr="00746794">
              <w:rPr>
                <w:rStyle w:val="Lienhypertexte"/>
                <w:noProof/>
              </w:rPr>
              <w:t>DOMMAGES MATERIELS DUS A DES FAUTES DE CONCEPTION ET/OU DE CALCUL ET/OU DE PLANS</w:t>
            </w:r>
            <w:r>
              <w:rPr>
                <w:noProof/>
                <w:webHidden/>
              </w:rPr>
              <w:tab/>
            </w:r>
            <w:r>
              <w:rPr>
                <w:noProof/>
                <w:webHidden/>
              </w:rPr>
              <w:fldChar w:fldCharType="begin"/>
            </w:r>
            <w:r>
              <w:rPr>
                <w:noProof/>
                <w:webHidden/>
              </w:rPr>
              <w:instrText xml:space="preserve"> PAGEREF _Toc225864308 \h </w:instrText>
            </w:r>
            <w:r>
              <w:rPr>
                <w:noProof/>
                <w:webHidden/>
              </w:rPr>
            </w:r>
            <w:r>
              <w:rPr>
                <w:noProof/>
                <w:webHidden/>
              </w:rPr>
              <w:fldChar w:fldCharType="separate"/>
            </w:r>
            <w:r>
              <w:rPr>
                <w:noProof/>
                <w:webHidden/>
              </w:rPr>
              <w:t>13</w:t>
            </w:r>
            <w:r>
              <w:rPr>
                <w:noProof/>
                <w:webHidden/>
              </w:rPr>
              <w:fldChar w:fldCharType="end"/>
            </w:r>
          </w:hyperlink>
        </w:p>
        <w:p w14:paraId="1C0FC979" w14:textId="4941850A" w:rsidR="00B157CC" w:rsidRDefault="00B157CC">
          <w:pPr>
            <w:pStyle w:val="TM3"/>
            <w:rPr>
              <w:rFonts w:eastAsiaTheme="minorEastAsia"/>
              <w:noProof/>
              <w:lang w:eastAsia="fr-FR"/>
            </w:rPr>
          </w:pPr>
          <w:hyperlink w:anchor="_Toc225864309" w:history="1">
            <w:r w:rsidRPr="00746794">
              <w:rPr>
                <w:rStyle w:val="Lienhypertexte"/>
                <w:noProof/>
              </w:rPr>
              <w:t>5.2.2.</w:t>
            </w:r>
            <w:r>
              <w:rPr>
                <w:rFonts w:eastAsiaTheme="minorEastAsia"/>
                <w:noProof/>
                <w:lang w:eastAsia="fr-FR"/>
              </w:rPr>
              <w:tab/>
            </w:r>
            <w:r w:rsidRPr="00746794">
              <w:rPr>
                <w:rStyle w:val="Lienhypertexte"/>
                <w:noProof/>
              </w:rPr>
              <w:t>REPARATIONS PROVISOIRES ET/OU MESURES CONSERVATOIRES</w:t>
            </w:r>
            <w:r>
              <w:rPr>
                <w:noProof/>
                <w:webHidden/>
              </w:rPr>
              <w:tab/>
            </w:r>
            <w:r>
              <w:rPr>
                <w:noProof/>
                <w:webHidden/>
              </w:rPr>
              <w:fldChar w:fldCharType="begin"/>
            </w:r>
            <w:r>
              <w:rPr>
                <w:noProof/>
                <w:webHidden/>
              </w:rPr>
              <w:instrText xml:space="preserve"> PAGEREF _Toc225864309 \h </w:instrText>
            </w:r>
            <w:r>
              <w:rPr>
                <w:noProof/>
                <w:webHidden/>
              </w:rPr>
            </w:r>
            <w:r>
              <w:rPr>
                <w:noProof/>
                <w:webHidden/>
              </w:rPr>
              <w:fldChar w:fldCharType="separate"/>
            </w:r>
            <w:r>
              <w:rPr>
                <w:noProof/>
                <w:webHidden/>
              </w:rPr>
              <w:t>13</w:t>
            </w:r>
            <w:r>
              <w:rPr>
                <w:noProof/>
                <w:webHidden/>
              </w:rPr>
              <w:fldChar w:fldCharType="end"/>
            </w:r>
          </w:hyperlink>
        </w:p>
        <w:p w14:paraId="24B0D590" w14:textId="260E7EFF" w:rsidR="00B157CC" w:rsidRDefault="00B157CC">
          <w:pPr>
            <w:pStyle w:val="TM3"/>
            <w:rPr>
              <w:rFonts w:eastAsiaTheme="minorEastAsia"/>
              <w:noProof/>
              <w:lang w:eastAsia="fr-FR"/>
            </w:rPr>
          </w:pPr>
          <w:hyperlink w:anchor="_Toc225864310" w:history="1">
            <w:r w:rsidRPr="00746794">
              <w:rPr>
                <w:rStyle w:val="Lienhypertexte"/>
                <w:noProof/>
              </w:rPr>
              <w:t>5.2.3.</w:t>
            </w:r>
            <w:r>
              <w:rPr>
                <w:rFonts w:eastAsiaTheme="minorEastAsia"/>
                <w:noProof/>
                <w:lang w:eastAsia="fr-FR"/>
              </w:rPr>
              <w:tab/>
            </w:r>
            <w:r w:rsidRPr="00746794">
              <w:rPr>
                <w:rStyle w:val="Lienhypertexte"/>
                <w:noProof/>
              </w:rPr>
              <w:t>FRAIS DE DEBLAIEMENT ET DE NETTOYAGE</w:t>
            </w:r>
            <w:r>
              <w:rPr>
                <w:noProof/>
                <w:webHidden/>
              </w:rPr>
              <w:tab/>
            </w:r>
            <w:r>
              <w:rPr>
                <w:noProof/>
                <w:webHidden/>
              </w:rPr>
              <w:fldChar w:fldCharType="begin"/>
            </w:r>
            <w:r>
              <w:rPr>
                <w:noProof/>
                <w:webHidden/>
              </w:rPr>
              <w:instrText xml:space="preserve"> PAGEREF _Toc225864310 \h </w:instrText>
            </w:r>
            <w:r>
              <w:rPr>
                <w:noProof/>
                <w:webHidden/>
              </w:rPr>
            </w:r>
            <w:r>
              <w:rPr>
                <w:noProof/>
                <w:webHidden/>
              </w:rPr>
              <w:fldChar w:fldCharType="separate"/>
            </w:r>
            <w:r>
              <w:rPr>
                <w:noProof/>
                <w:webHidden/>
              </w:rPr>
              <w:t>13</w:t>
            </w:r>
            <w:r>
              <w:rPr>
                <w:noProof/>
                <w:webHidden/>
              </w:rPr>
              <w:fldChar w:fldCharType="end"/>
            </w:r>
          </w:hyperlink>
        </w:p>
        <w:p w14:paraId="2EFDCE67" w14:textId="1803ADED" w:rsidR="00B157CC" w:rsidRDefault="00B157CC">
          <w:pPr>
            <w:pStyle w:val="TM3"/>
            <w:rPr>
              <w:rFonts w:eastAsiaTheme="minorEastAsia"/>
              <w:noProof/>
              <w:lang w:eastAsia="fr-FR"/>
            </w:rPr>
          </w:pPr>
          <w:hyperlink w:anchor="_Toc225864311" w:history="1">
            <w:r w:rsidRPr="00746794">
              <w:rPr>
                <w:rStyle w:val="Lienhypertexte"/>
                <w:noProof/>
              </w:rPr>
              <w:t>5.2.4.</w:t>
            </w:r>
            <w:r>
              <w:rPr>
                <w:rFonts w:eastAsiaTheme="minorEastAsia"/>
                <w:noProof/>
                <w:lang w:eastAsia="fr-FR"/>
              </w:rPr>
              <w:tab/>
            </w:r>
            <w:r w:rsidRPr="00746794">
              <w:rPr>
                <w:rStyle w:val="Lienhypertexte"/>
                <w:noProof/>
              </w:rPr>
              <w:t>HONORAIRES DES HOMMES DE L'ART</w:t>
            </w:r>
            <w:r>
              <w:rPr>
                <w:noProof/>
                <w:webHidden/>
              </w:rPr>
              <w:tab/>
            </w:r>
            <w:r>
              <w:rPr>
                <w:noProof/>
                <w:webHidden/>
              </w:rPr>
              <w:fldChar w:fldCharType="begin"/>
            </w:r>
            <w:r>
              <w:rPr>
                <w:noProof/>
                <w:webHidden/>
              </w:rPr>
              <w:instrText xml:space="preserve"> PAGEREF _Toc225864311 \h </w:instrText>
            </w:r>
            <w:r>
              <w:rPr>
                <w:noProof/>
                <w:webHidden/>
              </w:rPr>
            </w:r>
            <w:r>
              <w:rPr>
                <w:noProof/>
                <w:webHidden/>
              </w:rPr>
              <w:fldChar w:fldCharType="separate"/>
            </w:r>
            <w:r>
              <w:rPr>
                <w:noProof/>
                <w:webHidden/>
              </w:rPr>
              <w:t>14</w:t>
            </w:r>
            <w:r>
              <w:rPr>
                <w:noProof/>
                <w:webHidden/>
              </w:rPr>
              <w:fldChar w:fldCharType="end"/>
            </w:r>
          </w:hyperlink>
        </w:p>
        <w:p w14:paraId="59E41E22" w14:textId="6D460FE6" w:rsidR="00B157CC" w:rsidRDefault="00B157CC">
          <w:pPr>
            <w:pStyle w:val="TM3"/>
            <w:rPr>
              <w:rFonts w:eastAsiaTheme="minorEastAsia"/>
              <w:noProof/>
              <w:lang w:eastAsia="fr-FR"/>
            </w:rPr>
          </w:pPr>
          <w:hyperlink w:anchor="_Toc225864312" w:history="1">
            <w:r w:rsidRPr="00746794">
              <w:rPr>
                <w:rStyle w:val="Lienhypertexte"/>
                <w:noProof/>
              </w:rPr>
              <w:t>5.2.5.</w:t>
            </w:r>
            <w:r>
              <w:rPr>
                <w:rFonts w:eastAsiaTheme="minorEastAsia"/>
                <w:noProof/>
                <w:lang w:eastAsia="fr-FR"/>
              </w:rPr>
              <w:tab/>
            </w:r>
            <w:r w:rsidRPr="00746794">
              <w:rPr>
                <w:rStyle w:val="Lienhypertexte"/>
                <w:noProof/>
              </w:rPr>
              <w:t>FRAIS SUPPLEMENTAIRES</w:t>
            </w:r>
            <w:r>
              <w:rPr>
                <w:noProof/>
                <w:webHidden/>
              </w:rPr>
              <w:tab/>
            </w:r>
            <w:r>
              <w:rPr>
                <w:noProof/>
                <w:webHidden/>
              </w:rPr>
              <w:fldChar w:fldCharType="begin"/>
            </w:r>
            <w:r>
              <w:rPr>
                <w:noProof/>
                <w:webHidden/>
              </w:rPr>
              <w:instrText xml:space="preserve"> PAGEREF _Toc225864312 \h </w:instrText>
            </w:r>
            <w:r>
              <w:rPr>
                <w:noProof/>
                <w:webHidden/>
              </w:rPr>
            </w:r>
            <w:r>
              <w:rPr>
                <w:noProof/>
                <w:webHidden/>
              </w:rPr>
              <w:fldChar w:fldCharType="separate"/>
            </w:r>
            <w:r>
              <w:rPr>
                <w:noProof/>
                <w:webHidden/>
              </w:rPr>
              <w:t>14</w:t>
            </w:r>
            <w:r>
              <w:rPr>
                <w:noProof/>
                <w:webHidden/>
              </w:rPr>
              <w:fldChar w:fldCharType="end"/>
            </w:r>
          </w:hyperlink>
        </w:p>
        <w:p w14:paraId="1F64DA97" w14:textId="7C11C5A4" w:rsidR="00B157CC" w:rsidRDefault="00B157CC">
          <w:pPr>
            <w:pStyle w:val="TM3"/>
            <w:rPr>
              <w:rFonts w:eastAsiaTheme="minorEastAsia"/>
              <w:noProof/>
              <w:lang w:eastAsia="fr-FR"/>
            </w:rPr>
          </w:pPr>
          <w:hyperlink w:anchor="_Toc225864313" w:history="1">
            <w:r w:rsidRPr="00746794">
              <w:rPr>
                <w:rStyle w:val="Lienhypertexte"/>
                <w:noProof/>
              </w:rPr>
              <w:t>5.2.6.</w:t>
            </w:r>
            <w:r>
              <w:rPr>
                <w:rFonts w:eastAsiaTheme="minorEastAsia"/>
                <w:noProof/>
                <w:lang w:eastAsia="fr-FR"/>
              </w:rPr>
              <w:tab/>
            </w:r>
            <w:r w:rsidRPr="00746794">
              <w:rPr>
                <w:rStyle w:val="Lienhypertexte"/>
                <w:noProof/>
              </w:rPr>
              <w:t>HONORAIRES D'EXPERT D’ASSURE</w:t>
            </w:r>
            <w:r>
              <w:rPr>
                <w:noProof/>
                <w:webHidden/>
              </w:rPr>
              <w:tab/>
            </w:r>
            <w:r>
              <w:rPr>
                <w:noProof/>
                <w:webHidden/>
              </w:rPr>
              <w:fldChar w:fldCharType="begin"/>
            </w:r>
            <w:r>
              <w:rPr>
                <w:noProof/>
                <w:webHidden/>
              </w:rPr>
              <w:instrText xml:space="preserve"> PAGEREF _Toc225864313 \h </w:instrText>
            </w:r>
            <w:r>
              <w:rPr>
                <w:noProof/>
                <w:webHidden/>
              </w:rPr>
            </w:r>
            <w:r>
              <w:rPr>
                <w:noProof/>
                <w:webHidden/>
              </w:rPr>
              <w:fldChar w:fldCharType="separate"/>
            </w:r>
            <w:r>
              <w:rPr>
                <w:noProof/>
                <w:webHidden/>
              </w:rPr>
              <w:t>14</w:t>
            </w:r>
            <w:r>
              <w:rPr>
                <w:noProof/>
                <w:webHidden/>
              </w:rPr>
              <w:fldChar w:fldCharType="end"/>
            </w:r>
          </w:hyperlink>
        </w:p>
        <w:p w14:paraId="7B229D55" w14:textId="42D22AE4" w:rsidR="00B157CC" w:rsidRDefault="00B157CC">
          <w:pPr>
            <w:pStyle w:val="TM3"/>
            <w:rPr>
              <w:rFonts w:eastAsiaTheme="minorEastAsia"/>
              <w:noProof/>
              <w:lang w:eastAsia="fr-FR"/>
            </w:rPr>
          </w:pPr>
          <w:hyperlink w:anchor="_Toc225864314" w:history="1">
            <w:r w:rsidRPr="00746794">
              <w:rPr>
                <w:rStyle w:val="Lienhypertexte"/>
                <w:noProof/>
              </w:rPr>
              <w:t>5.2.7.</w:t>
            </w:r>
            <w:r>
              <w:rPr>
                <w:rFonts w:eastAsiaTheme="minorEastAsia"/>
                <w:noProof/>
                <w:lang w:eastAsia="fr-FR"/>
              </w:rPr>
              <w:tab/>
            </w:r>
            <w:r w:rsidRPr="00746794">
              <w:rPr>
                <w:rStyle w:val="Lienhypertexte"/>
                <w:noProof/>
              </w:rPr>
              <w:t>DESSINS ET ARCHIVES</w:t>
            </w:r>
            <w:r>
              <w:rPr>
                <w:noProof/>
                <w:webHidden/>
              </w:rPr>
              <w:tab/>
            </w:r>
            <w:r>
              <w:rPr>
                <w:noProof/>
                <w:webHidden/>
              </w:rPr>
              <w:fldChar w:fldCharType="begin"/>
            </w:r>
            <w:r>
              <w:rPr>
                <w:noProof/>
                <w:webHidden/>
              </w:rPr>
              <w:instrText xml:space="preserve"> PAGEREF _Toc225864314 \h </w:instrText>
            </w:r>
            <w:r>
              <w:rPr>
                <w:noProof/>
                <w:webHidden/>
              </w:rPr>
            </w:r>
            <w:r>
              <w:rPr>
                <w:noProof/>
                <w:webHidden/>
              </w:rPr>
              <w:fldChar w:fldCharType="separate"/>
            </w:r>
            <w:r>
              <w:rPr>
                <w:noProof/>
                <w:webHidden/>
              </w:rPr>
              <w:t>14</w:t>
            </w:r>
            <w:r>
              <w:rPr>
                <w:noProof/>
                <w:webHidden/>
              </w:rPr>
              <w:fldChar w:fldCharType="end"/>
            </w:r>
          </w:hyperlink>
        </w:p>
        <w:p w14:paraId="79FAB4D8" w14:textId="45C95EE2" w:rsidR="00B157CC" w:rsidRDefault="00B157CC">
          <w:pPr>
            <w:pStyle w:val="TM3"/>
            <w:rPr>
              <w:rFonts w:eastAsiaTheme="minorEastAsia"/>
              <w:noProof/>
              <w:lang w:eastAsia="fr-FR"/>
            </w:rPr>
          </w:pPr>
          <w:hyperlink w:anchor="_Toc225864315" w:history="1">
            <w:r w:rsidRPr="00746794">
              <w:rPr>
                <w:rStyle w:val="Lienhypertexte"/>
                <w:noProof/>
              </w:rPr>
              <w:t>5.2.8.</w:t>
            </w:r>
            <w:r>
              <w:rPr>
                <w:rFonts w:eastAsiaTheme="minorEastAsia"/>
                <w:noProof/>
                <w:lang w:eastAsia="fr-FR"/>
              </w:rPr>
              <w:tab/>
            </w:r>
            <w:r w:rsidRPr="00746794">
              <w:rPr>
                <w:rStyle w:val="Lienhypertexte"/>
                <w:noProof/>
              </w:rPr>
              <w:t>BIENS HORS SITE</w:t>
            </w:r>
            <w:r>
              <w:rPr>
                <w:noProof/>
                <w:webHidden/>
              </w:rPr>
              <w:tab/>
            </w:r>
            <w:r>
              <w:rPr>
                <w:noProof/>
                <w:webHidden/>
              </w:rPr>
              <w:fldChar w:fldCharType="begin"/>
            </w:r>
            <w:r>
              <w:rPr>
                <w:noProof/>
                <w:webHidden/>
              </w:rPr>
              <w:instrText xml:space="preserve"> PAGEREF _Toc225864315 \h </w:instrText>
            </w:r>
            <w:r>
              <w:rPr>
                <w:noProof/>
                <w:webHidden/>
              </w:rPr>
            </w:r>
            <w:r>
              <w:rPr>
                <w:noProof/>
                <w:webHidden/>
              </w:rPr>
              <w:fldChar w:fldCharType="separate"/>
            </w:r>
            <w:r>
              <w:rPr>
                <w:noProof/>
                <w:webHidden/>
              </w:rPr>
              <w:t>14</w:t>
            </w:r>
            <w:r>
              <w:rPr>
                <w:noProof/>
                <w:webHidden/>
              </w:rPr>
              <w:fldChar w:fldCharType="end"/>
            </w:r>
          </w:hyperlink>
        </w:p>
        <w:p w14:paraId="21F8C31F" w14:textId="3D93879F" w:rsidR="00B157CC" w:rsidRDefault="00B157CC">
          <w:pPr>
            <w:pStyle w:val="TM3"/>
            <w:rPr>
              <w:rFonts w:eastAsiaTheme="minorEastAsia"/>
              <w:noProof/>
              <w:lang w:eastAsia="fr-FR"/>
            </w:rPr>
          </w:pPr>
          <w:hyperlink w:anchor="_Toc225864316" w:history="1">
            <w:r w:rsidRPr="00746794">
              <w:rPr>
                <w:rStyle w:val="Lienhypertexte"/>
                <w:noProof/>
              </w:rPr>
              <w:t>5.2.9.</w:t>
            </w:r>
            <w:r>
              <w:rPr>
                <w:rFonts w:eastAsiaTheme="minorEastAsia"/>
                <w:noProof/>
                <w:lang w:eastAsia="fr-FR"/>
              </w:rPr>
              <w:tab/>
            </w:r>
            <w:r w:rsidRPr="00746794">
              <w:rPr>
                <w:rStyle w:val="Lienhypertexte"/>
                <w:noProof/>
              </w:rPr>
              <w:t>CLAUSE 72 HEURES</w:t>
            </w:r>
            <w:r>
              <w:rPr>
                <w:noProof/>
                <w:webHidden/>
              </w:rPr>
              <w:tab/>
            </w:r>
            <w:r>
              <w:rPr>
                <w:noProof/>
                <w:webHidden/>
              </w:rPr>
              <w:fldChar w:fldCharType="begin"/>
            </w:r>
            <w:r>
              <w:rPr>
                <w:noProof/>
                <w:webHidden/>
              </w:rPr>
              <w:instrText xml:space="preserve"> PAGEREF _Toc225864316 \h </w:instrText>
            </w:r>
            <w:r>
              <w:rPr>
                <w:noProof/>
                <w:webHidden/>
              </w:rPr>
            </w:r>
            <w:r>
              <w:rPr>
                <w:noProof/>
                <w:webHidden/>
              </w:rPr>
              <w:fldChar w:fldCharType="separate"/>
            </w:r>
            <w:r>
              <w:rPr>
                <w:noProof/>
                <w:webHidden/>
              </w:rPr>
              <w:t>14</w:t>
            </w:r>
            <w:r>
              <w:rPr>
                <w:noProof/>
                <w:webHidden/>
              </w:rPr>
              <w:fldChar w:fldCharType="end"/>
            </w:r>
          </w:hyperlink>
        </w:p>
        <w:p w14:paraId="5F625174" w14:textId="2E8A53EA" w:rsidR="00B157CC" w:rsidRDefault="00B157CC">
          <w:pPr>
            <w:pStyle w:val="TM2"/>
            <w:rPr>
              <w:rFonts w:eastAsiaTheme="minorEastAsia"/>
              <w:noProof/>
              <w:lang w:eastAsia="fr-FR"/>
            </w:rPr>
          </w:pPr>
          <w:hyperlink w:anchor="_Toc225864317" w:history="1">
            <w:r w:rsidRPr="00746794">
              <w:rPr>
                <w:rStyle w:val="Lienhypertexte"/>
                <w:noProof/>
              </w:rPr>
              <w:t>5.3.</w:t>
            </w:r>
            <w:r>
              <w:rPr>
                <w:rFonts w:eastAsiaTheme="minorEastAsia"/>
                <w:noProof/>
                <w:lang w:eastAsia="fr-FR"/>
              </w:rPr>
              <w:tab/>
            </w:r>
            <w:r w:rsidRPr="00746794">
              <w:rPr>
                <w:rStyle w:val="Lienhypertexte"/>
                <w:noProof/>
              </w:rPr>
              <w:t>EXCLUSIONS GENERALES</w:t>
            </w:r>
            <w:r>
              <w:rPr>
                <w:noProof/>
                <w:webHidden/>
              </w:rPr>
              <w:tab/>
            </w:r>
            <w:r>
              <w:rPr>
                <w:noProof/>
                <w:webHidden/>
              </w:rPr>
              <w:fldChar w:fldCharType="begin"/>
            </w:r>
            <w:r>
              <w:rPr>
                <w:noProof/>
                <w:webHidden/>
              </w:rPr>
              <w:instrText xml:space="preserve"> PAGEREF _Toc225864317 \h </w:instrText>
            </w:r>
            <w:r>
              <w:rPr>
                <w:noProof/>
                <w:webHidden/>
              </w:rPr>
            </w:r>
            <w:r>
              <w:rPr>
                <w:noProof/>
                <w:webHidden/>
              </w:rPr>
              <w:fldChar w:fldCharType="separate"/>
            </w:r>
            <w:r>
              <w:rPr>
                <w:noProof/>
                <w:webHidden/>
              </w:rPr>
              <w:t>15</w:t>
            </w:r>
            <w:r>
              <w:rPr>
                <w:noProof/>
                <w:webHidden/>
              </w:rPr>
              <w:fldChar w:fldCharType="end"/>
            </w:r>
          </w:hyperlink>
        </w:p>
        <w:p w14:paraId="59DBBD22" w14:textId="549F46CE" w:rsidR="00B157CC" w:rsidRDefault="00B157CC">
          <w:pPr>
            <w:pStyle w:val="TM1"/>
            <w:tabs>
              <w:tab w:val="left" w:pos="440"/>
            </w:tabs>
            <w:rPr>
              <w:rFonts w:eastAsiaTheme="minorEastAsia"/>
              <w:noProof/>
              <w:lang w:eastAsia="fr-FR"/>
            </w:rPr>
          </w:pPr>
          <w:hyperlink w:anchor="_Toc225864318" w:history="1">
            <w:r w:rsidRPr="00746794">
              <w:rPr>
                <w:rStyle w:val="Lienhypertexte"/>
                <w:noProof/>
              </w:rPr>
              <w:t>6.</w:t>
            </w:r>
            <w:r>
              <w:rPr>
                <w:rFonts w:eastAsiaTheme="minorEastAsia"/>
                <w:noProof/>
                <w:lang w:eastAsia="fr-FR"/>
              </w:rPr>
              <w:tab/>
            </w:r>
            <w:r w:rsidRPr="00746794">
              <w:rPr>
                <w:rStyle w:val="Lienhypertexte"/>
                <w:noProof/>
              </w:rPr>
              <w:t>REGLEMENT DES SINISTRES</w:t>
            </w:r>
            <w:r>
              <w:rPr>
                <w:noProof/>
                <w:webHidden/>
              </w:rPr>
              <w:tab/>
            </w:r>
            <w:r>
              <w:rPr>
                <w:noProof/>
                <w:webHidden/>
              </w:rPr>
              <w:fldChar w:fldCharType="begin"/>
            </w:r>
            <w:r>
              <w:rPr>
                <w:noProof/>
                <w:webHidden/>
              </w:rPr>
              <w:instrText xml:space="preserve"> PAGEREF _Toc225864318 \h </w:instrText>
            </w:r>
            <w:r>
              <w:rPr>
                <w:noProof/>
                <w:webHidden/>
              </w:rPr>
            </w:r>
            <w:r>
              <w:rPr>
                <w:noProof/>
                <w:webHidden/>
              </w:rPr>
              <w:fldChar w:fldCharType="separate"/>
            </w:r>
            <w:r>
              <w:rPr>
                <w:noProof/>
                <w:webHidden/>
              </w:rPr>
              <w:t>17</w:t>
            </w:r>
            <w:r>
              <w:rPr>
                <w:noProof/>
                <w:webHidden/>
              </w:rPr>
              <w:fldChar w:fldCharType="end"/>
            </w:r>
          </w:hyperlink>
        </w:p>
        <w:p w14:paraId="5DF3B411" w14:textId="4894F786" w:rsidR="00B157CC" w:rsidRDefault="00B157CC">
          <w:pPr>
            <w:pStyle w:val="TM2"/>
            <w:rPr>
              <w:rFonts w:eastAsiaTheme="minorEastAsia"/>
              <w:noProof/>
              <w:lang w:eastAsia="fr-FR"/>
            </w:rPr>
          </w:pPr>
          <w:hyperlink w:anchor="_Toc225864319" w:history="1">
            <w:r w:rsidRPr="00746794">
              <w:rPr>
                <w:rStyle w:val="Lienhypertexte"/>
                <w:noProof/>
              </w:rPr>
              <w:t>6.1.</w:t>
            </w:r>
            <w:r>
              <w:rPr>
                <w:rFonts w:eastAsiaTheme="minorEastAsia"/>
                <w:noProof/>
                <w:lang w:eastAsia="fr-FR"/>
              </w:rPr>
              <w:tab/>
            </w:r>
            <w:r w:rsidRPr="00746794">
              <w:rPr>
                <w:rStyle w:val="Lienhypertexte"/>
                <w:noProof/>
              </w:rPr>
              <w:t>INTERVENTION DU CONTRAT</w:t>
            </w:r>
            <w:r>
              <w:rPr>
                <w:noProof/>
                <w:webHidden/>
              </w:rPr>
              <w:tab/>
            </w:r>
            <w:r>
              <w:rPr>
                <w:noProof/>
                <w:webHidden/>
              </w:rPr>
              <w:fldChar w:fldCharType="begin"/>
            </w:r>
            <w:r>
              <w:rPr>
                <w:noProof/>
                <w:webHidden/>
              </w:rPr>
              <w:instrText xml:space="preserve"> PAGEREF _Toc225864319 \h </w:instrText>
            </w:r>
            <w:r>
              <w:rPr>
                <w:noProof/>
                <w:webHidden/>
              </w:rPr>
            </w:r>
            <w:r>
              <w:rPr>
                <w:noProof/>
                <w:webHidden/>
              </w:rPr>
              <w:fldChar w:fldCharType="separate"/>
            </w:r>
            <w:r>
              <w:rPr>
                <w:noProof/>
                <w:webHidden/>
              </w:rPr>
              <w:t>17</w:t>
            </w:r>
            <w:r>
              <w:rPr>
                <w:noProof/>
                <w:webHidden/>
              </w:rPr>
              <w:fldChar w:fldCharType="end"/>
            </w:r>
          </w:hyperlink>
        </w:p>
        <w:p w14:paraId="694FCD89" w14:textId="7227DDDD" w:rsidR="00B157CC" w:rsidRDefault="00B157CC">
          <w:pPr>
            <w:pStyle w:val="TM3"/>
            <w:rPr>
              <w:rFonts w:eastAsiaTheme="minorEastAsia"/>
              <w:noProof/>
              <w:lang w:eastAsia="fr-FR"/>
            </w:rPr>
          </w:pPr>
          <w:hyperlink w:anchor="_Toc225864320" w:history="1">
            <w:r w:rsidRPr="00746794">
              <w:rPr>
                <w:rStyle w:val="Lienhypertexte"/>
                <w:noProof/>
              </w:rPr>
              <w:t>6.1.1.</w:t>
            </w:r>
            <w:r>
              <w:rPr>
                <w:rFonts w:eastAsiaTheme="minorEastAsia"/>
                <w:noProof/>
                <w:lang w:eastAsia="fr-FR"/>
              </w:rPr>
              <w:tab/>
            </w:r>
            <w:r w:rsidRPr="00746794">
              <w:rPr>
                <w:rStyle w:val="Lienhypertexte"/>
                <w:noProof/>
              </w:rPr>
              <w:t>PENDANT LA PERIODE DE TRAVAUX</w:t>
            </w:r>
            <w:r>
              <w:rPr>
                <w:noProof/>
                <w:webHidden/>
              </w:rPr>
              <w:tab/>
            </w:r>
            <w:r>
              <w:rPr>
                <w:noProof/>
                <w:webHidden/>
              </w:rPr>
              <w:fldChar w:fldCharType="begin"/>
            </w:r>
            <w:r>
              <w:rPr>
                <w:noProof/>
                <w:webHidden/>
              </w:rPr>
              <w:instrText xml:space="preserve"> PAGEREF _Toc225864320 \h </w:instrText>
            </w:r>
            <w:r>
              <w:rPr>
                <w:noProof/>
                <w:webHidden/>
              </w:rPr>
            </w:r>
            <w:r>
              <w:rPr>
                <w:noProof/>
                <w:webHidden/>
              </w:rPr>
              <w:fldChar w:fldCharType="separate"/>
            </w:r>
            <w:r>
              <w:rPr>
                <w:noProof/>
                <w:webHidden/>
              </w:rPr>
              <w:t>17</w:t>
            </w:r>
            <w:r>
              <w:rPr>
                <w:noProof/>
                <w:webHidden/>
              </w:rPr>
              <w:fldChar w:fldCharType="end"/>
            </w:r>
          </w:hyperlink>
        </w:p>
        <w:p w14:paraId="358CE70C" w14:textId="0CC4607C" w:rsidR="00B157CC" w:rsidRDefault="00B157CC">
          <w:pPr>
            <w:pStyle w:val="TM3"/>
            <w:rPr>
              <w:rFonts w:eastAsiaTheme="minorEastAsia"/>
              <w:noProof/>
              <w:lang w:eastAsia="fr-FR"/>
            </w:rPr>
          </w:pPr>
          <w:hyperlink w:anchor="_Toc225864321" w:history="1">
            <w:r w:rsidRPr="00746794">
              <w:rPr>
                <w:rStyle w:val="Lienhypertexte"/>
                <w:noProof/>
              </w:rPr>
              <w:t>6.1.2.</w:t>
            </w:r>
            <w:r>
              <w:rPr>
                <w:rFonts w:eastAsiaTheme="minorEastAsia"/>
                <w:noProof/>
                <w:lang w:eastAsia="fr-FR"/>
              </w:rPr>
              <w:tab/>
            </w:r>
            <w:r w:rsidRPr="00746794">
              <w:rPr>
                <w:rStyle w:val="Lienhypertexte"/>
                <w:noProof/>
              </w:rPr>
              <w:t>PENDANT LA PERIODE DE MAINTENANCE</w:t>
            </w:r>
            <w:r>
              <w:rPr>
                <w:noProof/>
                <w:webHidden/>
              </w:rPr>
              <w:tab/>
            </w:r>
            <w:r>
              <w:rPr>
                <w:noProof/>
                <w:webHidden/>
              </w:rPr>
              <w:fldChar w:fldCharType="begin"/>
            </w:r>
            <w:r>
              <w:rPr>
                <w:noProof/>
                <w:webHidden/>
              </w:rPr>
              <w:instrText xml:space="preserve"> PAGEREF _Toc225864321 \h </w:instrText>
            </w:r>
            <w:r>
              <w:rPr>
                <w:noProof/>
                <w:webHidden/>
              </w:rPr>
            </w:r>
            <w:r>
              <w:rPr>
                <w:noProof/>
                <w:webHidden/>
              </w:rPr>
              <w:fldChar w:fldCharType="separate"/>
            </w:r>
            <w:r>
              <w:rPr>
                <w:noProof/>
                <w:webHidden/>
              </w:rPr>
              <w:t>17</w:t>
            </w:r>
            <w:r>
              <w:rPr>
                <w:noProof/>
                <w:webHidden/>
              </w:rPr>
              <w:fldChar w:fldCharType="end"/>
            </w:r>
          </w:hyperlink>
        </w:p>
        <w:p w14:paraId="79888EDF" w14:textId="7B76D7F1" w:rsidR="00B157CC" w:rsidRDefault="00B157CC">
          <w:pPr>
            <w:pStyle w:val="TM2"/>
            <w:rPr>
              <w:rFonts w:eastAsiaTheme="minorEastAsia"/>
              <w:noProof/>
              <w:lang w:eastAsia="fr-FR"/>
            </w:rPr>
          </w:pPr>
          <w:hyperlink w:anchor="_Toc225864322" w:history="1">
            <w:r w:rsidRPr="00746794">
              <w:rPr>
                <w:rStyle w:val="Lienhypertexte"/>
                <w:noProof/>
              </w:rPr>
              <w:t>6.2.</w:t>
            </w:r>
            <w:r>
              <w:rPr>
                <w:rFonts w:eastAsiaTheme="minorEastAsia"/>
                <w:noProof/>
                <w:lang w:eastAsia="fr-FR"/>
              </w:rPr>
              <w:tab/>
            </w:r>
            <w:r w:rsidRPr="00746794">
              <w:rPr>
                <w:rStyle w:val="Lienhypertexte"/>
                <w:noProof/>
              </w:rPr>
              <w:t>CALCUL DE L'INDEMNITE</w:t>
            </w:r>
            <w:r>
              <w:rPr>
                <w:noProof/>
                <w:webHidden/>
              </w:rPr>
              <w:tab/>
            </w:r>
            <w:r>
              <w:rPr>
                <w:noProof/>
                <w:webHidden/>
              </w:rPr>
              <w:fldChar w:fldCharType="begin"/>
            </w:r>
            <w:r>
              <w:rPr>
                <w:noProof/>
                <w:webHidden/>
              </w:rPr>
              <w:instrText xml:space="preserve"> PAGEREF _Toc225864322 \h </w:instrText>
            </w:r>
            <w:r>
              <w:rPr>
                <w:noProof/>
                <w:webHidden/>
              </w:rPr>
            </w:r>
            <w:r>
              <w:rPr>
                <w:noProof/>
                <w:webHidden/>
              </w:rPr>
              <w:fldChar w:fldCharType="separate"/>
            </w:r>
            <w:r>
              <w:rPr>
                <w:noProof/>
                <w:webHidden/>
              </w:rPr>
              <w:t>17</w:t>
            </w:r>
            <w:r>
              <w:rPr>
                <w:noProof/>
                <w:webHidden/>
              </w:rPr>
              <w:fldChar w:fldCharType="end"/>
            </w:r>
          </w:hyperlink>
        </w:p>
        <w:p w14:paraId="06DE0736" w14:textId="6DD9E4C0" w:rsidR="00B157CC" w:rsidRDefault="00B157CC">
          <w:pPr>
            <w:pStyle w:val="TM3"/>
            <w:rPr>
              <w:rFonts w:eastAsiaTheme="minorEastAsia"/>
              <w:noProof/>
              <w:lang w:eastAsia="fr-FR"/>
            </w:rPr>
          </w:pPr>
          <w:hyperlink w:anchor="_Toc225864323" w:history="1">
            <w:r w:rsidRPr="00746794">
              <w:rPr>
                <w:rStyle w:val="Lienhypertexte"/>
                <w:noProof/>
              </w:rPr>
              <w:t>6.2.1.</w:t>
            </w:r>
            <w:r>
              <w:rPr>
                <w:rFonts w:eastAsiaTheme="minorEastAsia"/>
                <w:noProof/>
                <w:lang w:eastAsia="fr-FR"/>
              </w:rPr>
              <w:tab/>
            </w:r>
            <w:r w:rsidRPr="00746794">
              <w:rPr>
                <w:rStyle w:val="Lienhypertexte"/>
                <w:noProof/>
              </w:rPr>
              <w:t>EN CAS DE SINISTRE AVEC REPARATION POSSIBLE :</w:t>
            </w:r>
            <w:r>
              <w:rPr>
                <w:noProof/>
                <w:webHidden/>
              </w:rPr>
              <w:tab/>
            </w:r>
            <w:r>
              <w:rPr>
                <w:noProof/>
                <w:webHidden/>
              </w:rPr>
              <w:fldChar w:fldCharType="begin"/>
            </w:r>
            <w:r>
              <w:rPr>
                <w:noProof/>
                <w:webHidden/>
              </w:rPr>
              <w:instrText xml:space="preserve"> PAGEREF _Toc225864323 \h </w:instrText>
            </w:r>
            <w:r>
              <w:rPr>
                <w:noProof/>
                <w:webHidden/>
              </w:rPr>
            </w:r>
            <w:r>
              <w:rPr>
                <w:noProof/>
                <w:webHidden/>
              </w:rPr>
              <w:fldChar w:fldCharType="separate"/>
            </w:r>
            <w:r>
              <w:rPr>
                <w:noProof/>
                <w:webHidden/>
              </w:rPr>
              <w:t>17</w:t>
            </w:r>
            <w:r>
              <w:rPr>
                <w:noProof/>
                <w:webHidden/>
              </w:rPr>
              <w:fldChar w:fldCharType="end"/>
            </w:r>
          </w:hyperlink>
        </w:p>
        <w:p w14:paraId="0EC76262" w14:textId="70349A07" w:rsidR="00B157CC" w:rsidRDefault="00B157CC">
          <w:pPr>
            <w:pStyle w:val="TM3"/>
            <w:rPr>
              <w:rFonts w:eastAsiaTheme="minorEastAsia"/>
              <w:noProof/>
              <w:lang w:eastAsia="fr-FR"/>
            </w:rPr>
          </w:pPr>
          <w:hyperlink w:anchor="_Toc225864324" w:history="1">
            <w:r w:rsidRPr="00746794">
              <w:rPr>
                <w:rStyle w:val="Lienhypertexte"/>
                <w:noProof/>
              </w:rPr>
              <w:t>6.2.2.</w:t>
            </w:r>
            <w:r>
              <w:rPr>
                <w:rFonts w:eastAsiaTheme="minorEastAsia"/>
                <w:noProof/>
                <w:lang w:eastAsia="fr-FR"/>
              </w:rPr>
              <w:tab/>
            </w:r>
            <w:r w:rsidRPr="00746794">
              <w:rPr>
                <w:rStyle w:val="Lienhypertexte"/>
                <w:noProof/>
              </w:rPr>
              <w:t>EN CAS DE SINISTRE AVEC REPARATION IMPOSSIBLE :</w:t>
            </w:r>
            <w:r>
              <w:rPr>
                <w:noProof/>
                <w:webHidden/>
              </w:rPr>
              <w:tab/>
            </w:r>
            <w:r>
              <w:rPr>
                <w:noProof/>
                <w:webHidden/>
              </w:rPr>
              <w:fldChar w:fldCharType="begin"/>
            </w:r>
            <w:r>
              <w:rPr>
                <w:noProof/>
                <w:webHidden/>
              </w:rPr>
              <w:instrText xml:space="preserve"> PAGEREF _Toc225864324 \h </w:instrText>
            </w:r>
            <w:r>
              <w:rPr>
                <w:noProof/>
                <w:webHidden/>
              </w:rPr>
            </w:r>
            <w:r>
              <w:rPr>
                <w:noProof/>
                <w:webHidden/>
              </w:rPr>
              <w:fldChar w:fldCharType="separate"/>
            </w:r>
            <w:r>
              <w:rPr>
                <w:noProof/>
                <w:webHidden/>
              </w:rPr>
              <w:t>17</w:t>
            </w:r>
            <w:r>
              <w:rPr>
                <w:noProof/>
                <w:webHidden/>
              </w:rPr>
              <w:fldChar w:fldCharType="end"/>
            </w:r>
          </w:hyperlink>
        </w:p>
        <w:p w14:paraId="1216132F" w14:textId="521DE6C0" w:rsidR="00B157CC" w:rsidRDefault="00B157CC">
          <w:pPr>
            <w:pStyle w:val="TM1"/>
            <w:tabs>
              <w:tab w:val="left" w:pos="440"/>
            </w:tabs>
            <w:rPr>
              <w:rFonts w:eastAsiaTheme="minorEastAsia"/>
              <w:noProof/>
              <w:lang w:eastAsia="fr-FR"/>
            </w:rPr>
          </w:pPr>
          <w:hyperlink w:anchor="_Toc225864325" w:history="1">
            <w:r w:rsidRPr="00746794">
              <w:rPr>
                <w:rStyle w:val="Lienhypertexte"/>
                <w:noProof/>
              </w:rPr>
              <w:t>7.</w:t>
            </w:r>
            <w:r>
              <w:rPr>
                <w:rFonts w:eastAsiaTheme="minorEastAsia"/>
                <w:noProof/>
                <w:lang w:eastAsia="fr-FR"/>
              </w:rPr>
              <w:tab/>
            </w:r>
            <w:r w:rsidRPr="00746794">
              <w:rPr>
                <w:rStyle w:val="Lienhypertexte"/>
                <w:noProof/>
              </w:rPr>
              <w:t>MONTANT DES GARANTIES ET FRANCHISES</w:t>
            </w:r>
            <w:r>
              <w:rPr>
                <w:noProof/>
                <w:webHidden/>
              </w:rPr>
              <w:tab/>
            </w:r>
            <w:r>
              <w:rPr>
                <w:noProof/>
                <w:webHidden/>
              </w:rPr>
              <w:fldChar w:fldCharType="begin"/>
            </w:r>
            <w:r>
              <w:rPr>
                <w:noProof/>
                <w:webHidden/>
              </w:rPr>
              <w:instrText xml:space="preserve"> PAGEREF _Toc225864325 \h </w:instrText>
            </w:r>
            <w:r>
              <w:rPr>
                <w:noProof/>
                <w:webHidden/>
              </w:rPr>
            </w:r>
            <w:r>
              <w:rPr>
                <w:noProof/>
                <w:webHidden/>
              </w:rPr>
              <w:fldChar w:fldCharType="separate"/>
            </w:r>
            <w:r>
              <w:rPr>
                <w:noProof/>
                <w:webHidden/>
              </w:rPr>
              <w:t>18</w:t>
            </w:r>
            <w:r>
              <w:rPr>
                <w:noProof/>
                <w:webHidden/>
              </w:rPr>
              <w:fldChar w:fldCharType="end"/>
            </w:r>
          </w:hyperlink>
        </w:p>
        <w:p w14:paraId="73EAB3C9" w14:textId="4B7E858A" w:rsidR="00B157CC" w:rsidRDefault="00B157CC">
          <w:pPr>
            <w:pStyle w:val="TM2"/>
            <w:rPr>
              <w:rFonts w:eastAsiaTheme="minorEastAsia"/>
              <w:noProof/>
              <w:lang w:eastAsia="fr-FR"/>
            </w:rPr>
          </w:pPr>
          <w:hyperlink w:anchor="_Toc225864326" w:history="1">
            <w:r w:rsidRPr="00746794">
              <w:rPr>
                <w:rStyle w:val="Lienhypertexte"/>
                <w:noProof/>
              </w:rPr>
              <w:t>7.1.</w:t>
            </w:r>
            <w:r>
              <w:rPr>
                <w:rFonts w:eastAsiaTheme="minorEastAsia"/>
                <w:noProof/>
                <w:lang w:eastAsia="fr-FR"/>
              </w:rPr>
              <w:tab/>
            </w:r>
            <w:r w:rsidRPr="00746794">
              <w:rPr>
                <w:rStyle w:val="Lienhypertexte"/>
                <w:noProof/>
              </w:rPr>
              <w:t>MONTANT DES GARANTIES</w:t>
            </w:r>
            <w:r>
              <w:rPr>
                <w:noProof/>
                <w:webHidden/>
              </w:rPr>
              <w:tab/>
            </w:r>
            <w:r>
              <w:rPr>
                <w:noProof/>
                <w:webHidden/>
              </w:rPr>
              <w:fldChar w:fldCharType="begin"/>
            </w:r>
            <w:r>
              <w:rPr>
                <w:noProof/>
                <w:webHidden/>
              </w:rPr>
              <w:instrText xml:space="preserve"> PAGEREF _Toc225864326 \h </w:instrText>
            </w:r>
            <w:r>
              <w:rPr>
                <w:noProof/>
                <w:webHidden/>
              </w:rPr>
            </w:r>
            <w:r>
              <w:rPr>
                <w:noProof/>
                <w:webHidden/>
              </w:rPr>
              <w:fldChar w:fldCharType="separate"/>
            </w:r>
            <w:r>
              <w:rPr>
                <w:noProof/>
                <w:webHidden/>
              </w:rPr>
              <w:t>18</w:t>
            </w:r>
            <w:r>
              <w:rPr>
                <w:noProof/>
                <w:webHidden/>
              </w:rPr>
              <w:fldChar w:fldCharType="end"/>
            </w:r>
          </w:hyperlink>
        </w:p>
        <w:p w14:paraId="0E000B53" w14:textId="4D75D9A5" w:rsidR="00B157CC" w:rsidRDefault="00B157CC">
          <w:pPr>
            <w:pStyle w:val="TM3"/>
            <w:rPr>
              <w:rFonts w:eastAsiaTheme="minorEastAsia"/>
              <w:noProof/>
              <w:lang w:eastAsia="fr-FR"/>
            </w:rPr>
          </w:pPr>
          <w:hyperlink w:anchor="_Toc225864327" w:history="1">
            <w:r w:rsidRPr="00746794">
              <w:rPr>
                <w:rStyle w:val="Lienhypertexte"/>
                <w:noProof/>
              </w:rPr>
              <w:t>7.1.1.</w:t>
            </w:r>
            <w:r>
              <w:rPr>
                <w:rFonts w:eastAsiaTheme="minorEastAsia"/>
                <w:noProof/>
                <w:lang w:eastAsia="fr-FR"/>
              </w:rPr>
              <w:tab/>
            </w:r>
            <w:r w:rsidRPr="00746794">
              <w:rPr>
                <w:rStyle w:val="Lienhypertexte"/>
                <w:noProof/>
              </w:rPr>
              <w:t>GARANTIE PRINCIPALE</w:t>
            </w:r>
            <w:r>
              <w:rPr>
                <w:noProof/>
                <w:webHidden/>
              </w:rPr>
              <w:tab/>
            </w:r>
            <w:r>
              <w:rPr>
                <w:noProof/>
                <w:webHidden/>
              </w:rPr>
              <w:fldChar w:fldCharType="begin"/>
            </w:r>
            <w:r>
              <w:rPr>
                <w:noProof/>
                <w:webHidden/>
              </w:rPr>
              <w:instrText xml:space="preserve"> PAGEREF _Toc225864327 \h </w:instrText>
            </w:r>
            <w:r>
              <w:rPr>
                <w:noProof/>
                <w:webHidden/>
              </w:rPr>
            </w:r>
            <w:r>
              <w:rPr>
                <w:noProof/>
                <w:webHidden/>
              </w:rPr>
              <w:fldChar w:fldCharType="separate"/>
            </w:r>
            <w:r>
              <w:rPr>
                <w:noProof/>
                <w:webHidden/>
              </w:rPr>
              <w:t>18</w:t>
            </w:r>
            <w:r>
              <w:rPr>
                <w:noProof/>
                <w:webHidden/>
              </w:rPr>
              <w:fldChar w:fldCharType="end"/>
            </w:r>
          </w:hyperlink>
        </w:p>
        <w:p w14:paraId="32BF38CF" w14:textId="26BAB7EE" w:rsidR="00B157CC" w:rsidRDefault="00B157CC">
          <w:pPr>
            <w:pStyle w:val="TM3"/>
            <w:rPr>
              <w:rFonts w:eastAsiaTheme="minorEastAsia"/>
              <w:noProof/>
              <w:lang w:eastAsia="fr-FR"/>
            </w:rPr>
          </w:pPr>
          <w:hyperlink w:anchor="_Toc225864328" w:history="1">
            <w:r w:rsidRPr="00746794">
              <w:rPr>
                <w:rStyle w:val="Lienhypertexte"/>
                <w:noProof/>
              </w:rPr>
              <w:t>7.1.2.</w:t>
            </w:r>
            <w:r>
              <w:rPr>
                <w:rFonts w:eastAsiaTheme="minorEastAsia"/>
                <w:noProof/>
                <w:lang w:eastAsia="fr-FR"/>
              </w:rPr>
              <w:tab/>
            </w:r>
            <w:r w:rsidRPr="00746794">
              <w:rPr>
                <w:rStyle w:val="Lienhypertexte"/>
                <w:noProof/>
              </w:rPr>
              <w:t>GARANTIES COMPLEMENTAIRES</w:t>
            </w:r>
            <w:r>
              <w:rPr>
                <w:noProof/>
                <w:webHidden/>
              </w:rPr>
              <w:tab/>
            </w:r>
            <w:r>
              <w:rPr>
                <w:noProof/>
                <w:webHidden/>
              </w:rPr>
              <w:fldChar w:fldCharType="begin"/>
            </w:r>
            <w:r>
              <w:rPr>
                <w:noProof/>
                <w:webHidden/>
              </w:rPr>
              <w:instrText xml:space="preserve"> PAGEREF _Toc225864328 \h </w:instrText>
            </w:r>
            <w:r>
              <w:rPr>
                <w:noProof/>
                <w:webHidden/>
              </w:rPr>
            </w:r>
            <w:r>
              <w:rPr>
                <w:noProof/>
                <w:webHidden/>
              </w:rPr>
              <w:fldChar w:fldCharType="separate"/>
            </w:r>
            <w:r>
              <w:rPr>
                <w:noProof/>
                <w:webHidden/>
              </w:rPr>
              <w:t>18</w:t>
            </w:r>
            <w:r>
              <w:rPr>
                <w:noProof/>
                <w:webHidden/>
              </w:rPr>
              <w:fldChar w:fldCharType="end"/>
            </w:r>
          </w:hyperlink>
        </w:p>
        <w:p w14:paraId="6CF325E1" w14:textId="541CBA12" w:rsidR="00B157CC" w:rsidRDefault="00B157CC">
          <w:pPr>
            <w:pStyle w:val="TM2"/>
            <w:rPr>
              <w:rFonts w:eastAsiaTheme="minorEastAsia"/>
              <w:noProof/>
              <w:lang w:eastAsia="fr-FR"/>
            </w:rPr>
          </w:pPr>
          <w:hyperlink w:anchor="_Toc225864329" w:history="1">
            <w:r w:rsidRPr="00746794">
              <w:rPr>
                <w:rStyle w:val="Lienhypertexte"/>
                <w:noProof/>
              </w:rPr>
              <w:t>7.2.</w:t>
            </w:r>
            <w:r>
              <w:rPr>
                <w:rFonts w:eastAsiaTheme="minorEastAsia"/>
                <w:noProof/>
                <w:lang w:eastAsia="fr-FR"/>
              </w:rPr>
              <w:tab/>
            </w:r>
            <w:r w:rsidRPr="00746794">
              <w:rPr>
                <w:rStyle w:val="Lienhypertexte"/>
                <w:noProof/>
              </w:rPr>
              <w:t>FRANCHISES</w:t>
            </w:r>
            <w:r>
              <w:rPr>
                <w:noProof/>
                <w:webHidden/>
              </w:rPr>
              <w:tab/>
            </w:r>
            <w:r>
              <w:rPr>
                <w:noProof/>
                <w:webHidden/>
              </w:rPr>
              <w:fldChar w:fldCharType="begin"/>
            </w:r>
            <w:r>
              <w:rPr>
                <w:noProof/>
                <w:webHidden/>
              </w:rPr>
              <w:instrText xml:space="preserve"> PAGEREF _Toc225864329 \h </w:instrText>
            </w:r>
            <w:r>
              <w:rPr>
                <w:noProof/>
                <w:webHidden/>
              </w:rPr>
            </w:r>
            <w:r>
              <w:rPr>
                <w:noProof/>
                <w:webHidden/>
              </w:rPr>
              <w:fldChar w:fldCharType="separate"/>
            </w:r>
            <w:r>
              <w:rPr>
                <w:noProof/>
                <w:webHidden/>
              </w:rPr>
              <w:t>18</w:t>
            </w:r>
            <w:r>
              <w:rPr>
                <w:noProof/>
                <w:webHidden/>
              </w:rPr>
              <w:fldChar w:fldCharType="end"/>
            </w:r>
          </w:hyperlink>
        </w:p>
        <w:p w14:paraId="470109EC" w14:textId="65A81F0E" w:rsidR="00B157CC" w:rsidRDefault="00B157CC">
          <w:pPr>
            <w:pStyle w:val="TM3"/>
            <w:rPr>
              <w:rFonts w:eastAsiaTheme="minorEastAsia"/>
              <w:noProof/>
              <w:lang w:eastAsia="fr-FR"/>
            </w:rPr>
          </w:pPr>
          <w:hyperlink w:anchor="_Toc225864330" w:history="1">
            <w:r w:rsidRPr="00746794">
              <w:rPr>
                <w:rStyle w:val="Lienhypertexte"/>
                <w:noProof/>
              </w:rPr>
              <w:t>7.2.1.</w:t>
            </w:r>
            <w:r>
              <w:rPr>
                <w:rFonts w:eastAsiaTheme="minorEastAsia"/>
                <w:noProof/>
                <w:lang w:eastAsia="fr-FR"/>
              </w:rPr>
              <w:tab/>
            </w:r>
            <w:r w:rsidRPr="00746794">
              <w:rPr>
                <w:rStyle w:val="Lienhypertexte"/>
                <w:noProof/>
              </w:rPr>
              <w:t>GARANTIES PRINCIPALES ET COMPLEMENTAIRES</w:t>
            </w:r>
            <w:r>
              <w:rPr>
                <w:noProof/>
                <w:webHidden/>
              </w:rPr>
              <w:tab/>
            </w:r>
            <w:r>
              <w:rPr>
                <w:noProof/>
                <w:webHidden/>
              </w:rPr>
              <w:fldChar w:fldCharType="begin"/>
            </w:r>
            <w:r>
              <w:rPr>
                <w:noProof/>
                <w:webHidden/>
              </w:rPr>
              <w:instrText xml:space="preserve"> PAGEREF _Toc225864330 \h </w:instrText>
            </w:r>
            <w:r>
              <w:rPr>
                <w:noProof/>
                <w:webHidden/>
              </w:rPr>
            </w:r>
            <w:r>
              <w:rPr>
                <w:noProof/>
                <w:webHidden/>
              </w:rPr>
              <w:fldChar w:fldCharType="separate"/>
            </w:r>
            <w:r>
              <w:rPr>
                <w:noProof/>
                <w:webHidden/>
              </w:rPr>
              <w:t>18</w:t>
            </w:r>
            <w:r>
              <w:rPr>
                <w:noProof/>
                <w:webHidden/>
              </w:rPr>
              <w:fldChar w:fldCharType="end"/>
            </w:r>
          </w:hyperlink>
        </w:p>
        <w:p w14:paraId="0DE66CD8" w14:textId="2CEC17AC" w:rsidR="00B157CC" w:rsidRDefault="00B157CC">
          <w:pPr>
            <w:pStyle w:val="TM1"/>
            <w:tabs>
              <w:tab w:val="left" w:pos="440"/>
            </w:tabs>
            <w:rPr>
              <w:rFonts w:eastAsiaTheme="minorEastAsia"/>
              <w:noProof/>
              <w:lang w:eastAsia="fr-FR"/>
            </w:rPr>
          </w:pPr>
          <w:hyperlink w:anchor="_Toc225864331" w:history="1">
            <w:r w:rsidRPr="00746794">
              <w:rPr>
                <w:rStyle w:val="Lienhypertexte"/>
                <w:noProof/>
              </w:rPr>
              <w:t>8.</w:t>
            </w:r>
            <w:r>
              <w:rPr>
                <w:rFonts w:eastAsiaTheme="minorEastAsia"/>
                <w:noProof/>
                <w:lang w:eastAsia="fr-FR"/>
              </w:rPr>
              <w:tab/>
            </w:r>
            <w:r w:rsidRPr="00746794">
              <w:rPr>
                <w:rStyle w:val="Lienhypertexte"/>
                <w:noProof/>
              </w:rPr>
              <w:t>DEROGATIONS AU C.C.A.G. FCS</w:t>
            </w:r>
            <w:r>
              <w:rPr>
                <w:noProof/>
                <w:webHidden/>
              </w:rPr>
              <w:tab/>
            </w:r>
            <w:r>
              <w:rPr>
                <w:noProof/>
                <w:webHidden/>
              </w:rPr>
              <w:fldChar w:fldCharType="begin"/>
            </w:r>
            <w:r>
              <w:rPr>
                <w:noProof/>
                <w:webHidden/>
              </w:rPr>
              <w:instrText xml:space="preserve"> PAGEREF _Toc225864331 \h </w:instrText>
            </w:r>
            <w:r>
              <w:rPr>
                <w:noProof/>
                <w:webHidden/>
              </w:rPr>
            </w:r>
            <w:r>
              <w:rPr>
                <w:noProof/>
                <w:webHidden/>
              </w:rPr>
              <w:fldChar w:fldCharType="separate"/>
            </w:r>
            <w:r>
              <w:rPr>
                <w:noProof/>
                <w:webHidden/>
              </w:rPr>
              <w:t>19</w:t>
            </w:r>
            <w:r>
              <w:rPr>
                <w:noProof/>
                <w:webHidden/>
              </w:rPr>
              <w:fldChar w:fldCharType="end"/>
            </w:r>
          </w:hyperlink>
        </w:p>
        <w:p w14:paraId="53E2A614" w14:textId="664B5542" w:rsidR="007F47C5" w:rsidRDefault="007F47C5">
          <w:pPr>
            <w:rPr>
              <w:b/>
              <w:bCs/>
            </w:rPr>
          </w:pPr>
          <w:r>
            <w:rPr>
              <w:b/>
              <w:bCs/>
            </w:rPr>
            <w:fldChar w:fldCharType="end"/>
          </w:r>
        </w:p>
      </w:sdtContent>
    </w:sdt>
    <w:p w14:paraId="2CC3EE28" w14:textId="73945004" w:rsidR="006466C4" w:rsidRPr="006466C4" w:rsidRDefault="006466C4" w:rsidP="006466C4"/>
    <w:p w14:paraId="1BCEA157" w14:textId="6110520E" w:rsidR="006466C4" w:rsidRPr="006466C4" w:rsidRDefault="006466C4" w:rsidP="006466C4"/>
    <w:p w14:paraId="2E7856D1" w14:textId="77777777" w:rsidR="00AE6457" w:rsidRPr="002E60F8" w:rsidRDefault="00AE6457" w:rsidP="00241E7E">
      <w:pPr>
        <w:pStyle w:val="Titre1"/>
        <w:ind w:left="426"/>
      </w:pPr>
      <w:bookmarkStart w:id="3" w:name="_Toc352669984"/>
      <w:bookmarkStart w:id="4" w:name="_Ref497814737"/>
      <w:bookmarkStart w:id="5" w:name="_Toc59188368"/>
      <w:bookmarkStart w:id="6" w:name="_Hlk59121874"/>
      <w:bookmarkStart w:id="7" w:name="_Toc225864252"/>
      <w:r w:rsidRPr="00DB5283">
        <w:rPr>
          <w:sz w:val="28"/>
        </w:rPr>
        <w:lastRenderedPageBreak/>
        <w:t>DEFINITIONS ET GENERALITES</w:t>
      </w:r>
      <w:bookmarkEnd w:id="3"/>
      <w:bookmarkEnd w:id="4"/>
      <w:bookmarkEnd w:id="5"/>
      <w:bookmarkEnd w:id="7"/>
    </w:p>
    <w:p w14:paraId="59A756F5" w14:textId="03AF6431" w:rsidR="00AE6457" w:rsidRPr="002E60F8" w:rsidRDefault="00AE6457" w:rsidP="00D8705A">
      <w:pPr>
        <w:pStyle w:val="Titre2"/>
      </w:pPr>
      <w:bookmarkStart w:id="8" w:name="_Toc352669985"/>
      <w:bookmarkStart w:id="9" w:name="_Ref497814747"/>
      <w:bookmarkStart w:id="10" w:name="_Toc59188369"/>
      <w:bookmarkStart w:id="11" w:name="_Toc225864253"/>
      <w:bookmarkEnd w:id="6"/>
      <w:r w:rsidRPr="002E60F8">
        <w:t>SOUSCRIPTEUR ET "ASSURE</w:t>
      </w:r>
      <w:r w:rsidR="00A20295">
        <w:t>S</w:t>
      </w:r>
      <w:r w:rsidRPr="002E60F8">
        <w:t>"</w:t>
      </w:r>
      <w:bookmarkEnd w:id="8"/>
      <w:bookmarkEnd w:id="9"/>
      <w:bookmarkEnd w:id="10"/>
      <w:bookmarkEnd w:id="11"/>
    </w:p>
    <w:p w14:paraId="667FD000" w14:textId="77777777" w:rsidR="00A20295" w:rsidRDefault="00A20295" w:rsidP="00926E1F">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0" w:line="240" w:lineRule="exact"/>
        <w:ind w:left="709"/>
        <w:jc w:val="both"/>
        <w:rPr>
          <w:b/>
          <w:bCs/>
          <w:sz w:val="20"/>
        </w:rPr>
      </w:pPr>
    </w:p>
    <w:p w14:paraId="61118B15" w14:textId="151E3787" w:rsidR="00A20295" w:rsidRDefault="00A20295" w:rsidP="00926E1F">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0" w:line="240" w:lineRule="exact"/>
        <w:ind w:left="709"/>
        <w:jc w:val="both"/>
        <w:rPr>
          <w:b/>
          <w:bCs/>
          <w:sz w:val="20"/>
        </w:rPr>
      </w:pPr>
      <w:r>
        <w:rPr>
          <w:b/>
          <w:bCs/>
          <w:sz w:val="20"/>
        </w:rPr>
        <w:t>Le souscripteur est :</w:t>
      </w:r>
    </w:p>
    <w:p w14:paraId="4344F2CF" w14:textId="77777777" w:rsidR="0028571A" w:rsidRDefault="0028571A" w:rsidP="00926E1F">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0" w:line="240" w:lineRule="exact"/>
        <w:ind w:left="709"/>
        <w:jc w:val="both"/>
        <w:rPr>
          <w:b/>
          <w:bCs/>
          <w:sz w:val="20"/>
        </w:rPr>
      </w:pPr>
    </w:p>
    <w:p w14:paraId="20DF1C52" w14:textId="77777777" w:rsidR="00A70B4E" w:rsidRPr="009A5CDD" w:rsidRDefault="00A70B4E" w:rsidP="00A70B4E">
      <w:pPr>
        <w:spacing w:after="0" w:line="240" w:lineRule="auto"/>
        <w:ind w:left="709"/>
        <w:jc w:val="both"/>
        <w:rPr>
          <w:b/>
          <w:sz w:val="20"/>
        </w:rPr>
      </w:pPr>
      <w:r w:rsidRPr="009A5CDD">
        <w:rPr>
          <w:b/>
          <w:sz w:val="20"/>
        </w:rPr>
        <w:t>GROUPEMENT D’INTERET PUBLIC « Logistique et Restauration Hospitalière »</w:t>
      </w:r>
    </w:p>
    <w:p w14:paraId="2A4E31E2" w14:textId="77777777" w:rsidR="00A70B4E" w:rsidRPr="009A5CDD" w:rsidRDefault="00A70B4E" w:rsidP="00A70B4E">
      <w:pPr>
        <w:spacing w:after="0" w:line="240" w:lineRule="auto"/>
        <w:ind w:left="709"/>
        <w:jc w:val="both"/>
        <w:rPr>
          <w:b/>
          <w:sz w:val="20"/>
        </w:rPr>
      </w:pPr>
      <w:r w:rsidRPr="009A5CDD">
        <w:rPr>
          <w:b/>
          <w:sz w:val="20"/>
        </w:rPr>
        <w:t>85 RUE SAINT JACQUES - 44200 NANTES,</w:t>
      </w:r>
    </w:p>
    <w:p w14:paraId="0320B957" w14:textId="77777777" w:rsidR="00041160" w:rsidRDefault="00041160" w:rsidP="00FA7CB0">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0" w:line="240" w:lineRule="exact"/>
        <w:jc w:val="both"/>
        <w:rPr>
          <w:sz w:val="20"/>
        </w:rPr>
      </w:pPr>
    </w:p>
    <w:p w14:paraId="285C5A2C" w14:textId="3B41AAC1" w:rsidR="00AE6457"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line="240" w:lineRule="exact"/>
        <w:ind w:left="709"/>
        <w:jc w:val="both"/>
        <w:rPr>
          <w:sz w:val="20"/>
        </w:rPr>
      </w:pPr>
      <w:proofErr w:type="gramStart"/>
      <w:r w:rsidRPr="00665C36">
        <w:rPr>
          <w:sz w:val="20"/>
        </w:rPr>
        <w:t>ou</w:t>
      </w:r>
      <w:proofErr w:type="gramEnd"/>
      <w:r w:rsidRPr="00665C36">
        <w:rPr>
          <w:sz w:val="20"/>
        </w:rPr>
        <w:t xml:space="preserve"> toute autre personne physique ou morale qui lui serait substituée par l'accord des parties.</w:t>
      </w:r>
    </w:p>
    <w:p w14:paraId="61408807" w14:textId="3B651BD0" w:rsidR="00A20295" w:rsidRDefault="00A20295"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line="240" w:lineRule="exact"/>
        <w:ind w:left="709"/>
        <w:jc w:val="both"/>
        <w:rPr>
          <w:sz w:val="20"/>
        </w:rPr>
      </w:pPr>
      <w:r>
        <w:rPr>
          <w:sz w:val="20"/>
        </w:rPr>
        <w:t>Les assurés sont :</w:t>
      </w:r>
    </w:p>
    <w:p w14:paraId="3C9B9DF6" w14:textId="77777777" w:rsidR="00A20295" w:rsidRPr="00A20295" w:rsidRDefault="00A20295" w:rsidP="005F3E28">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A20295">
        <w:rPr>
          <w:sz w:val="20"/>
        </w:rPr>
        <w:t xml:space="preserve">- Le maître d'ouvrage, ses mandataires et assistants, jusqu'à la réception des travaux. </w:t>
      </w:r>
    </w:p>
    <w:p w14:paraId="3765472E" w14:textId="269A4E69" w:rsidR="00A20295" w:rsidRPr="00A20295" w:rsidRDefault="00A20295" w:rsidP="005F3E28">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A20295">
        <w:rPr>
          <w:sz w:val="20"/>
        </w:rPr>
        <w:t>- Les architectes, maîtres d'œuvre, géotechnicien, bureaux d’étude, de coordination et de</w:t>
      </w:r>
      <w:r>
        <w:rPr>
          <w:sz w:val="20"/>
        </w:rPr>
        <w:t xml:space="preserve"> </w:t>
      </w:r>
      <w:r w:rsidRPr="00A20295">
        <w:rPr>
          <w:sz w:val="20"/>
        </w:rPr>
        <w:t xml:space="preserve">contrôle. </w:t>
      </w:r>
    </w:p>
    <w:p w14:paraId="714E09AB" w14:textId="721B556D" w:rsidR="00A20295" w:rsidRPr="00A20295" w:rsidRDefault="00A20295" w:rsidP="005F3E28">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A20295">
        <w:rPr>
          <w:sz w:val="20"/>
        </w:rPr>
        <w:t>- L'ensemble des entreprises, y compris leurs sous-traitants, effectuant des travaux sur le</w:t>
      </w:r>
      <w:r>
        <w:rPr>
          <w:sz w:val="20"/>
        </w:rPr>
        <w:t xml:space="preserve"> </w:t>
      </w:r>
      <w:r w:rsidRPr="00A20295">
        <w:rPr>
          <w:sz w:val="20"/>
        </w:rPr>
        <w:t xml:space="preserve">chantier. </w:t>
      </w:r>
    </w:p>
    <w:p w14:paraId="67734134" w14:textId="71237EFE" w:rsidR="00A20295" w:rsidRPr="00A20295" w:rsidRDefault="00A20295" w:rsidP="005F3E28">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A20295">
        <w:rPr>
          <w:sz w:val="20"/>
        </w:rPr>
        <w:t>- L'ensemble des installateurs, fournisseurs et fabricants pour leurs seules interventions</w:t>
      </w:r>
      <w:r>
        <w:rPr>
          <w:sz w:val="20"/>
        </w:rPr>
        <w:t xml:space="preserve"> </w:t>
      </w:r>
      <w:r w:rsidRPr="00A20295">
        <w:rPr>
          <w:sz w:val="20"/>
        </w:rPr>
        <w:t xml:space="preserve">et/ou prestations dans l'enceinte du chantier. </w:t>
      </w:r>
    </w:p>
    <w:p w14:paraId="29F387ED" w14:textId="4E7EFABB" w:rsidR="00DD4167" w:rsidRPr="00F43B58" w:rsidRDefault="00A20295" w:rsidP="00F43B58">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0" w:line="240" w:lineRule="exact"/>
        <w:ind w:left="709"/>
        <w:jc w:val="both"/>
        <w:rPr>
          <w:sz w:val="20"/>
        </w:rPr>
      </w:pPr>
      <w:r w:rsidRPr="00A20295">
        <w:rPr>
          <w:sz w:val="20"/>
        </w:rPr>
        <w:t xml:space="preserve"> </w:t>
      </w:r>
      <w:r w:rsidR="00DD4167" w:rsidRPr="00DD4167">
        <w:rPr>
          <w:sz w:val="20"/>
          <w:szCs w:val="20"/>
        </w:rPr>
        <w:t> </w:t>
      </w:r>
    </w:p>
    <w:p w14:paraId="1D371373" w14:textId="77777777" w:rsidR="00DD4167" w:rsidRPr="00DD4167" w:rsidRDefault="00DD4167" w:rsidP="00DD4167">
      <w:pPr>
        <w:pStyle w:val="Sansinterligne"/>
        <w:ind w:firstLine="709"/>
        <w:rPr>
          <w:sz w:val="20"/>
          <w:szCs w:val="20"/>
        </w:rPr>
      </w:pPr>
      <w:r w:rsidRPr="00DD4167">
        <w:rPr>
          <w:sz w:val="20"/>
          <w:szCs w:val="20"/>
        </w:rPr>
        <w:t>Ne bénéficient pas de la qualité d'assuré :</w:t>
      </w:r>
    </w:p>
    <w:p w14:paraId="64F1DBA5" w14:textId="77777777" w:rsidR="00DD4167" w:rsidRPr="00DD4167" w:rsidRDefault="00DD4167" w:rsidP="00DD4167">
      <w:pPr>
        <w:pStyle w:val="Sansinterligne"/>
        <w:ind w:firstLine="709"/>
      </w:pPr>
      <w:r w:rsidRPr="00DD4167">
        <w:rPr>
          <w:sz w:val="20"/>
          <w:szCs w:val="20"/>
        </w:rPr>
        <w:t>Les loueurs de matériels, les sociétés de travail intérimaire et les sociétés de gardiennage</w:t>
      </w:r>
      <w:r w:rsidRPr="00DD4167">
        <w:t>.</w:t>
      </w:r>
    </w:p>
    <w:p w14:paraId="0F290B88" w14:textId="77777777" w:rsidR="00926E1F" w:rsidRPr="00665C36" w:rsidRDefault="00926E1F"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line="240" w:lineRule="exact"/>
        <w:ind w:left="709"/>
        <w:jc w:val="both"/>
        <w:rPr>
          <w:sz w:val="20"/>
        </w:rPr>
      </w:pPr>
    </w:p>
    <w:p w14:paraId="79FC15D0" w14:textId="77777777" w:rsidR="00AE6457" w:rsidRPr="00D8705A" w:rsidRDefault="00AE6457" w:rsidP="00D8705A">
      <w:pPr>
        <w:pStyle w:val="Titre2"/>
      </w:pPr>
      <w:bookmarkStart w:id="12" w:name="_Ref349999332"/>
      <w:bookmarkStart w:id="13" w:name="_Toc352669986"/>
      <w:bookmarkStart w:id="14" w:name="_Toc59188370"/>
      <w:bookmarkStart w:id="15" w:name="_Toc225864254"/>
      <w:r w:rsidRPr="00D8705A">
        <w:t>OUVRAGE</w:t>
      </w:r>
      <w:bookmarkEnd w:id="12"/>
      <w:bookmarkEnd w:id="13"/>
      <w:bookmarkEnd w:id="14"/>
      <w:bookmarkEnd w:id="15"/>
      <w:r w:rsidRPr="00D8705A">
        <w:t xml:space="preserve"> </w:t>
      </w:r>
    </w:p>
    <w:p w14:paraId="56DDB683" w14:textId="2D79AED4" w:rsidR="00AE6457" w:rsidRPr="00665C36" w:rsidRDefault="00AE6457" w:rsidP="00A039F0">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5C2D6F">
        <w:rPr>
          <w:sz w:val="20"/>
        </w:rPr>
        <w:t>Da</w:t>
      </w:r>
      <w:r w:rsidRPr="00665C36">
        <w:rPr>
          <w:sz w:val="20"/>
        </w:rPr>
        <w:t xml:space="preserve">ns la présente police, le terme "OUVRAGE" désignera d'une façon générique toutes les études, tous les travaux, toutes les fournitures, tous les essais nécessaires à la </w:t>
      </w:r>
      <w:r w:rsidR="00A039F0" w:rsidRPr="00A039F0">
        <w:rPr>
          <w:sz w:val="20"/>
        </w:rPr>
        <w:t>Construction et restructuration d’un bâtiment de logistique et de restauration hospitalière sur le site de l’hôpital Saint-Jacques à Nantes</w:t>
      </w:r>
      <w:r>
        <w:rPr>
          <w:sz w:val="20"/>
        </w:rPr>
        <w:t>, notamment et de façon non-limitative :</w:t>
      </w:r>
    </w:p>
    <w:p w14:paraId="12AF9370" w14:textId="27471B45" w:rsidR="00AE6457" w:rsidRPr="00242B96" w:rsidRDefault="00AE6457" w:rsidP="00967949">
      <w:pPr>
        <w:pStyle w:val="Titre3"/>
        <w:keepLines w:val="0"/>
        <w:numPr>
          <w:ilvl w:val="2"/>
          <w:numId w:val="2"/>
        </w:numPr>
        <w:tabs>
          <w:tab w:val="left" w:pos="992"/>
        </w:tabs>
        <w:overflowPunct w:val="0"/>
        <w:autoSpaceDE w:val="0"/>
        <w:autoSpaceDN w:val="0"/>
        <w:adjustRightInd w:val="0"/>
        <w:spacing w:before="200" w:line="240" w:lineRule="exact"/>
        <w:ind w:left="993" w:hanging="709"/>
        <w:textAlignment w:val="baseline"/>
      </w:pPr>
      <w:bookmarkStart w:id="16" w:name="_Toc225864255"/>
      <w:r w:rsidRPr="00242B96">
        <w:t>LE GROS OEUVRE</w:t>
      </w:r>
      <w:bookmarkEnd w:id="16"/>
    </w:p>
    <w:p w14:paraId="74B7ECFA" w14:textId="3B7F3C8B" w:rsidR="00AE6457" w:rsidRPr="00665C36" w:rsidRDefault="00AE6457" w:rsidP="002E60F8">
      <w:p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003"/>
        <w:jc w:val="both"/>
        <w:textAlignment w:val="baseline"/>
        <w:rPr>
          <w:sz w:val="20"/>
        </w:rPr>
      </w:pPr>
      <w:r w:rsidRPr="00665C36">
        <w:rPr>
          <w:sz w:val="20"/>
        </w:rPr>
        <w:t xml:space="preserve">C’est à dire l’ensemble des travaux de </w:t>
      </w:r>
      <w:r w:rsidR="00882267">
        <w:rPr>
          <w:sz w:val="20"/>
        </w:rPr>
        <w:t xml:space="preserve">curage, </w:t>
      </w:r>
      <w:r w:rsidRPr="00665C36">
        <w:rPr>
          <w:sz w:val="20"/>
        </w:rPr>
        <w:t>dé</w:t>
      </w:r>
      <w:r w:rsidR="00882267">
        <w:rPr>
          <w:sz w:val="20"/>
        </w:rPr>
        <w:t>samiantage</w:t>
      </w:r>
      <w:r w:rsidRPr="00665C36">
        <w:rPr>
          <w:sz w:val="20"/>
        </w:rPr>
        <w:t xml:space="preserve">, de terrassement, de V.R.D., </w:t>
      </w:r>
      <w:r w:rsidR="00882267">
        <w:rPr>
          <w:sz w:val="20"/>
        </w:rPr>
        <w:t xml:space="preserve">de fondations, </w:t>
      </w:r>
      <w:r>
        <w:rPr>
          <w:sz w:val="20"/>
        </w:rPr>
        <w:t xml:space="preserve">de structure, de </w:t>
      </w:r>
      <w:r w:rsidR="00882267">
        <w:rPr>
          <w:sz w:val="20"/>
        </w:rPr>
        <w:t>couverture</w:t>
      </w:r>
      <w:r>
        <w:rPr>
          <w:sz w:val="20"/>
        </w:rPr>
        <w:t xml:space="preserve">, </w:t>
      </w:r>
      <w:r w:rsidRPr="00665C36">
        <w:rPr>
          <w:sz w:val="20"/>
        </w:rPr>
        <w:t>d'étanchéité, de maçonnerie, exécutés dans le cadre de la réalisation de l'Ouvrage.</w:t>
      </w:r>
    </w:p>
    <w:p w14:paraId="4F0B22FD" w14:textId="5E655A1E" w:rsidR="00AE6457" w:rsidRDefault="00AE6457" w:rsidP="00967949">
      <w:pPr>
        <w:pStyle w:val="Titre3"/>
        <w:keepLines w:val="0"/>
        <w:numPr>
          <w:ilvl w:val="2"/>
          <w:numId w:val="2"/>
        </w:numPr>
        <w:tabs>
          <w:tab w:val="left" w:pos="992"/>
        </w:tabs>
        <w:overflowPunct w:val="0"/>
        <w:autoSpaceDE w:val="0"/>
        <w:autoSpaceDN w:val="0"/>
        <w:adjustRightInd w:val="0"/>
        <w:spacing w:before="200" w:line="240" w:lineRule="exact"/>
        <w:ind w:left="993" w:hanging="709"/>
        <w:textAlignment w:val="baseline"/>
      </w:pPr>
      <w:bookmarkStart w:id="17" w:name="_Toc352669988"/>
      <w:bookmarkStart w:id="18" w:name="_Toc225864256"/>
      <w:r>
        <w:t>AMENAGEMENTS ET EQUIPEMENTS</w:t>
      </w:r>
      <w:bookmarkEnd w:id="17"/>
      <w:bookmarkEnd w:id="18"/>
    </w:p>
    <w:p w14:paraId="794A1A99" w14:textId="77777777" w:rsidR="00AE6457" w:rsidRPr="00811D28" w:rsidRDefault="00AE6457" w:rsidP="00967949">
      <w:pPr>
        <w:pStyle w:val="Titre4"/>
        <w:keepLines w:val="0"/>
        <w:numPr>
          <w:ilvl w:val="3"/>
          <w:numId w:val="2"/>
        </w:numPr>
        <w:tabs>
          <w:tab w:val="left" w:pos="1843"/>
        </w:tabs>
        <w:overflowPunct w:val="0"/>
        <w:autoSpaceDE w:val="0"/>
        <w:autoSpaceDN w:val="0"/>
        <w:adjustRightInd w:val="0"/>
        <w:spacing w:before="0" w:after="120" w:line="240" w:lineRule="exact"/>
        <w:ind w:left="1843" w:hanging="850"/>
        <w:textAlignment w:val="baseline"/>
        <w:rPr>
          <w:sz w:val="20"/>
        </w:rPr>
      </w:pPr>
      <w:r w:rsidRPr="00811D28">
        <w:rPr>
          <w:sz w:val="20"/>
        </w:rPr>
        <w:t>Second Œuvre</w:t>
      </w:r>
    </w:p>
    <w:p w14:paraId="2AEB65DB" w14:textId="7AF23C34" w:rsidR="00AE6457" w:rsidRPr="00811D28" w:rsidRDefault="00AE6457" w:rsidP="00AE6457">
      <w:pPr>
        <w:tabs>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120" w:line="240" w:lineRule="exact"/>
        <w:ind w:left="992"/>
        <w:jc w:val="both"/>
        <w:rPr>
          <w:sz w:val="20"/>
        </w:rPr>
      </w:pPr>
      <w:r w:rsidRPr="00811D28">
        <w:rPr>
          <w:sz w:val="20"/>
        </w:rPr>
        <w:t xml:space="preserve">C'est-à-dire tous les travaux </w:t>
      </w:r>
      <w:r w:rsidR="00BA6A7F">
        <w:rPr>
          <w:sz w:val="20"/>
        </w:rPr>
        <w:t xml:space="preserve">et équipements </w:t>
      </w:r>
      <w:r w:rsidRPr="00811D28">
        <w:rPr>
          <w:sz w:val="20"/>
        </w:rPr>
        <w:t>de revêtement</w:t>
      </w:r>
      <w:r w:rsidR="00882267">
        <w:rPr>
          <w:sz w:val="20"/>
        </w:rPr>
        <w:t xml:space="preserve">s de sols ou muraux, peintures, </w:t>
      </w:r>
      <w:r w:rsidRPr="00811D28">
        <w:rPr>
          <w:sz w:val="20"/>
        </w:rPr>
        <w:t>carrelages, cloisonnement</w:t>
      </w:r>
      <w:r>
        <w:rPr>
          <w:sz w:val="20"/>
        </w:rPr>
        <w:t xml:space="preserve">, </w:t>
      </w:r>
      <w:r w:rsidR="00882267">
        <w:rPr>
          <w:sz w:val="20"/>
        </w:rPr>
        <w:t>faux plafonds, menuiseries intérieures</w:t>
      </w:r>
      <w:r>
        <w:rPr>
          <w:sz w:val="20"/>
        </w:rPr>
        <w:t>,</w:t>
      </w:r>
      <w:r w:rsidRPr="00811D28">
        <w:rPr>
          <w:sz w:val="20"/>
        </w:rPr>
        <w:t xml:space="preserve"> </w:t>
      </w:r>
      <w:r w:rsidR="00882267">
        <w:rPr>
          <w:sz w:val="20"/>
        </w:rPr>
        <w:t xml:space="preserve">signalétiques, </w:t>
      </w:r>
      <w:r w:rsidRPr="00811D28">
        <w:rPr>
          <w:sz w:val="20"/>
        </w:rPr>
        <w:t>etc.</w:t>
      </w:r>
    </w:p>
    <w:p w14:paraId="23AF4938" w14:textId="77777777" w:rsidR="00AE6457" w:rsidRPr="00811D28" w:rsidRDefault="00AE6457" w:rsidP="00967949">
      <w:pPr>
        <w:pStyle w:val="Titre4"/>
        <w:keepLines w:val="0"/>
        <w:numPr>
          <w:ilvl w:val="3"/>
          <w:numId w:val="2"/>
        </w:numPr>
        <w:tabs>
          <w:tab w:val="left" w:pos="1843"/>
        </w:tabs>
        <w:overflowPunct w:val="0"/>
        <w:autoSpaceDE w:val="0"/>
        <w:autoSpaceDN w:val="0"/>
        <w:adjustRightInd w:val="0"/>
        <w:spacing w:before="0" w:after="120" w:line="240" w:lineRule="exact"/>
        <w:ind w:left="1843" w:hanging="850"/>
        <w:textAlignment w:val="baseline"/>
        <w:rPr>
          <w:sz w:val="20"/>
        </w:rPr>
      </w:pPr>
      <w:r>
        <w:rPr>
          <w:sz w:val="20"/>
        </w:rPr>
        <w:t>Corps d’Etat techniques</w:t>
      </w:r>
    </w:p>
    <w:p w14:paraId="1698A7D6" w14:textId="77777777" w:rsidR="00AE6457" w:rsidRDefault="00AE6457" w:rsidP="00AE6457">
      <w:pPr>
        <w:tabs>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120" w:line="240" w:lineRule="exact"/>
        <w:ind w:left="992"/>
        <w:jc w:val="both"/>
        <w:rPr>
          <w:sz w:val="20"/>
        </w:rPr>
      </w:pPr>
      <w:r w:rsidRPr="00811D28">
        <w:rPr>
          <w:sz w:val="20"/>
        </w:rPr>
        <w:t>C'est-à-dire tous les équipements électriques, électromécaniques et mécaniques, etc.</w:t>
      </w:r>
      <w:r>
        <w:rPr>
          <w:sz w:val="20"/>
        </w:rPr>
        <w:t xml:space="preserve"> relatifs aux courants forts et faibles, à la CVCD, à la plomberie, aux CVM, etc. </w:t>
      </w:r>
    </w:p>
    <w:p w14:paraId="796B82F2" w14:textId="77777777" w:rsidR="00AE6457" w:rsidRDefault="00AE6457" w:rsidP="00967949">
      <w:pPr>
        <w:pStyle w:val="Titre4"/>
        <w:keepLines w:val="0"/>
        <w:numPr>
          <w:ilvl w:val="3"/>
          <w:numId w:val="2"/>
        </w:numPr>
        <w:tabs>
          <w:tab w:val="left" w:pos="1843"/>
        </w:tabs>
        <w:overflowPunct w:val="0"/>
        <w:autoSpaceDE w:val="0"/>
        <w:autoSpaceDN w:val="0"/>
        <w:adjustRightInd w:val="0"/>
        <w:spacing w:before="0" w:after="120" w:line="240" w:lineRule="exact"/>
        <w:ind w:left="1843"/>
        <w:textAlignment w:val="baseline"/>
        <w:rPr>
          <w:sz w:val="20"/>
        </w:rPr>
      </w:pPr>
      <w:r>
        <w:rPr>
          <w:sz w:val="20"/>
        </w:rPr>
        <w:t>Aménagement paysager</w:t>
      </w:r>
    </w:p>
    <w:p w14:paraId="2C8B85B0" w14:textId="77777777" w:rsidR="00AE6457" w:rsidRPr="00811D28" w:rsidRDefault="00AE6457" w:rsidP="00AE6457">
      <w:pPr>
        <w:tabs>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2"/>
        <w:jc w:val="both"/>
        <w:rPr>
          <w:sz w:val="20"/>
        </w:rPr>
      </w:pPr>
      <w:r>
        <w:rPr>
          <w:sz w:val="20"/>
        </w:rPr>
        <w:t xml:space="preserve">C’est-à-dire tous les travaux d’aménagement paysager, la fourniture des végétaux, les travaux de revêtements de sols, la mise en place du mobilier urbain, etc. </w:t>
      </w:r>
    </w:p>
    <w:p w14:paraId="7F946981" w14:textId="77777777" w:rsidR="00AE6457" w:rsidRDefault="00AE6457" w:rsidP="00967949">
      <w:pPr>
        <w:pStyle w:val="Titre3"/>
        <w:keepLines w:val="0"/>
        <w:numPr>
          <w:ilvl w:val="2"/>
          <w:numId w:val="2"/>
        </w:numPr>
        <w:tabs>
          <w:tab w:val="left" w:pos="992"/>
        </w:tabs>
        <w:overflowPunct w:val="0"/>
        <w:autoSpaceDE w:val="0"/>
        <w:autoSpaceDN w:val="0"/>
        <w:adjustRightInd w:val="0"/>
        <w:spacing w:before="200" w:after="120" w:line="240" w:lineRule="exact"/>
        <w:ind w:left="993" w:hanging="709"/>
        <w:textAlignment w:val="baseline"/>
      </w:pPr>
      <w:bookmarkStart w:id="19" w:name="_Toc352669989"/>
      <w:bookmarkStart w:id="20" w:name="_Toc225864257"/>
      <w:r>
        <w:t>ESSAIS</w:t>
      </w:r>
      <w:bookmarkEnd w:id="19"/>
      <w:bookmarkEnd w:id="20"/>
    </w:p>
    <w:p w14:paraId="7BA07F62" w14:textId="77777777" w:rsidR="00AE6457" w:rsidRPr="00811D28" w:rsidRDefault="00AE6457" w:rsidP="00967949">
      <w:pPr>
        <w:pStyle w:val="Titre4"/>
        <w:keepLines w:val="0"/>
        <w:numPr>
          <w:ilvl w:val="3"/>
          <w:numId w:val="2"/>
        </w:numPr>
        <w:tabs>
          <w:tab w:val="left" w:pos="1843"/>
        </w:tabs>
        <w:overflowPunct w:val="0"/>
        <w:autoSpaceDE w:val="0"/>
        <w:autoSpaceDN w:val="0"/>
        <w:adjustRightInd w:val="0"/>
        <w:spacing w:before="0" w:after="60" w:line="240" w:lineRule="exact"/>
        <w:ind w:left="1843" w:hanging="850"/>
        <w:textAlignment w:val="baseline"/>
        <w:rPr>
          <w:sz w:val="20"/>
        </w:rPr>
      </w:pPr>
      <w:r w:rsidRPr="00811D28">
        <w:rPr>
          <w:sz w:val="20"/>
        </w:rPr>
        <w:t>Essais des ouvrages :</w:t>
      </w:r>
    </w:p>
    <w:p w14:paraId="5743C6D0" w14:textId="1026C6F4" w:rsidR="00AE6457" w:rsidRPr="00811D28" w:rsidRDefault="00AE6457" w:rsidP="00AE6457">
      <w:pPr>
        <w:spacing w:after="60" w:line="240" w:lineRule="exact"/>
        <w:ind w:left="993"/>
        <w:jc w:val="both"/>
        <w:rPr>
          <w:sz w:val="20"/>
        </w:rPr>
      </w:pPr>
      <w:r w:rsidRPr="00811D28">
        <w:rPr>
          <w:sz w:val="20"/>
        </w:rPr>
        <w:t xml:space="preserve">Ces essais consistent à réaliser toutes les tâches nécessaires à la vérification </w:t>
      </w:r>
      <w:r w:rsidR="00BA6A7F">
        <w:rPr>
          <w:sz w:val="20"/>
        </w:rPr>
        <w:t xml:space="preserve">de la conformité </w:t>
      </w:r>
      <w:r w:rsidRPr="00811D28">
        <w:rPr>
          <w:sz w:val="20"/>
        </w:rPr>
        <w:t>statique et dynamique des ouvrages.</w:t>
      </w:r>
    </w:p>
    <w:p w14:paraId="5E2F0F46" w14:textId="77777777" w:rsidR="00AE6457" w:rsidRPr="00811D28" w:rsidRDefault="00AE6457" w:rsidP="00967949">
      <w:pPr>
        <w:pStyle w:val="Titre4"/>
        <w:keepLines w:val="0"/>
        <w:numPr>
          <w:ilvl w:val="3"/>
          <w:numId w:val="2"/>
        </w:numPr>
        <w:tabs>
          <w:tab w:val="left" w:pos="1843"/>
        </w:tabs>
        <w:overflowPunct w:val="0"/>
        <w:autoSpaceDE w:val="0"/>
        <w:autoSpaceDN w:val="0"/>
        <w:adjustRightInd w:val="0"/>
        <w:spacing w:before="0" w:after="60" w:line="240" w:lineRule="exact"/>
        <w:ind w:left="1701" w:hanging="708"/>
        <w:textAlignment w:val="baseline"/>
        <w:rPr>
          <w:sz w:val="20"/>
        </w:rPr>
      </w:pPr>
      <w:r w:rsidRPr="00811D28">
        <w:rPr>
          <w:sz w:val="20"/>
        </w:rPr>
        <w:t>Essais des installations :</w:t>
      </w:r>
    </w:p>
    <w:p w14:paraId="4E69D7FB" w14:textId="77777777" w:rsidR="00AE6457" w:rsidRDefault="00AE6457" w:rsidP="00AE6457">
      <w:pPr>
        <w:spacing w:after="60" w:line="240" w:lineRule="exact"/>
        <w:ind w:left="993"/>
        <w:jc w:val="both"/>
        <w:rPr>
          <w:sz w:val="20"/>
        </w:rPr>
      </w:pPr>
      <w:r w:rsidRPr="00811D28">
        <w:rPr>
          <w:sz w:val="20"/>
        </w:rPr>
        <w:t>Le but de ces essais est de tester tous les équipements mécaniques, électriques, électroniques etc....</w:t>
      </w:r>
    </w:p>
    <w:p w14:paraId="4D8F9312" w14:textId="44747899" w:rsidR="00AE6457" w:rsidRPr="00B6593B" w:rsidRDefault="00AE6457" w:rsidP="00967949">
      <w:pPr>
        <w:pStyle w:val="Titre3"/>
        <w:keepLines w:val="0"/>
        <w:numPr>
          <w:ilvl w:val="2"/>
          <w:numId w:val="2"/>
        </w:numPr>
        <w:tabs>
          <w:tab w:val="left" w:pos="992"/>
        </w:tabs>
        <w:overflowPunct w:val="0"/>
        <w:autoSpaceDE w:val="0"/>
        <w:autoSpaceDN w:val="0"/>
        <w:adjustRightInd w:val="0"/>
        <w:spacing w:before="120" w:line="240" w:lineRule="exact"/>
        <w:ind w:left="993" w:hanging="709"/>
        <w:textAlignment w:val="baseline"/>
      </w:pPr>
      <w:bookmarkStart w:id="21" w:name="_Toc225864258"/>
      <w:r w:rsidRPr="00B6593B">
        <w:t>L</w:t>
      </w:r>
      <w:r w:rsidR="002E60F8">
        <w:t>ES OUVRAGES PROVISOIRES</w:t>
      </w:r>
      <w:bookmarkEnd w:id="21"/>
      <w:r w:rsidRPr="00B6593B">
        <w:t xml:space="preserve"> </w:t>
      </w:r>
    </w:p>
    <w:p w14:paraId="180A000B" w14:textId="77777777" w:rsidR="00AE6457" w:rsidRPr="002E60F8" w:rsidRDefault="00AE6457" w:rsidP="002E60F8">
      <w:p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jc w:val="both"/>
        <w:textAlignment w:val="baseline"/>
        <w:rPr>
          <w:sz w:val="20"/>
        </w:rPr>
      </w:pPr>
      <w:r w:rsidRPr="002E60F8">
        <w:rPr>
          <w:sz w:val="20"/>
        </w:rPr>
        <w:t>Un ouvrage provisoire est un ouvrage spécifiquement conçu pour la réalisation de l'Ouvrage, même s'il est constitué d'éléments réutilisables. Sa valeur doit être comprise dans l'assiette de prime.</w:t>
      </w:r>
    </w:p>
    <w:p w14:paraId="52B06C0E" w14:textId="77777777" w:rsidR="00AE6457" w:rsidRPr="002E60F8" w:rsidRDefault="00AE6457" w:rsidP="002E60F8">
      <w:p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jc w:val="both"/>
        <w:textAlignment w:val="baseline"/>
        <w:rPr>
          <w:sz w:val="20"/>
        </w:rPr>
      </w:pPr>
      <w:r w:rsidRPr="002E60F8">
        <w:rPr>
          <w:sz w:val="20"/>
        </w:rPr>
        <w:lastRenderedPageBreak/>
        <w:t>La Base vie est incluse dans les ouvrages provisoires</w:t>
      </w:r>
    </w:p>
    <w:p w14:paraId="552E288E" w14:textId="77777777" w:rsidR="00AE6457" w:rsidRPr="00DF6793" w:rsidRDefault="00AE6457" w:rsidP="00AE6457">
      <w:pPr>
        <w:pStyle w:val="Style17"/>
        <w:widowControl/>
        <w:spacing w:before="115" w:line="240" w:lineRule="exact"/>
        <w:ind w:left="284"/>
        <w:rPr>
          <w:rStyle w:val="FontStyle36"/>
          <w:rFonts w:asciiTheme="minorHAnsi" w:hAnsiTheme="minorHAnsi" w:cstheme="minorHAnsi"/>
        </w:rPr>
      </w:pPr>
      <w:r w:rsidRPr="00DF6793">
        <w:rPr>
          <w:rStyle w:val="FontStyle36"/>
          <w:rFonts w:asciiTheme="minorHAnsi" w:hAnsiTheme="minorHAnsi" w:cstheme="minorHAnsi"/>
        </w:rPr>
        <w:t>REMARQUE</w:t>
      </w:r>
    </w:p>
    <w:p w14:paraId="66D6B6C3" w14:textId="3D71C9FB" w:rsidR="00AE6457" w:rsidRPr="00DF6793" w:rsidRDefault="00AE6457" w:rsidP="00AE6457">
      <w:pPr>
        <w:pStyle w:val="Style13"/>
        <w:widowControl/>
        <w:spacing w:before="65" w:line="240" w:lineRule="exact"/>
        <w:ind w:left="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 xml:space="preserve">L'Ouvrage et son mode de réalisation ont été décrits dans la note de présentation qui </w:t>
      </w:r>
      <w:r w:rsidR="00926E1F">
        <w:rPr>
          <w:rStyle w:val="FontStyle37"/>
          <w:rFonts w:asciiTheme="minorHAnsi" w:eastAsiaTheme="majorEastAsia" w:hAnsiTheme="minorHAnsi" w:cstheme="minorHAnsi"/>
        </w:rPr>
        <w:t>est jointe au dossier de consultation</w:t>
      </w:r>
      <w:r w:rsidRPr="00DF6793">
        <w:rPr>
          <w:rStyle w:val="FontStyle37"/>
          <w:rFonts w:asciiTheme="minorHAnsi" w:eastAsiaTheme="majorEastAsia" w:hAnsiTheme="minorHAnsi" w:cstheme="minorHAnsi"/>
        </w:rPr>
        <w:t>, il est précisé que cette note n'a aucune valeur contractuelle.</w:t>
      </w:r>
    </w:p>
    <w:p w14:paraId="562E3540" w14:textId="77777777" w:rsidR="00AE6457" w:rsidRDefault="00AE6457" w:rsidP="00AE6457">
      <w:pPr>
        <w:spacing w:line="240" w:lineRule="exact"/>
        <w:ind w:left="1276"/>
        <w:jc w:val="both"/>
      </w:pPr>
    </w:p>
    <w:p w14:paraId="45BDACFE" w14:textId="77777777" w:rsidR="00AE6457" w:rsidRDefault="00AE6457" w:rsidP="00D8705A">
      <w:pPr>
        <w:pStyle w:val="Titre2"/>
      </w:pPr>
      <w:bookmarkStart w:id="22" w:name="_Toc352669990"/>
      <w:bookmarkStart w:id="23" w:name="_Toc59188371"/>
      <w:bookmarkStart w:id="24" w:name="_Toc225864259"/>
      <w:r>
        <w:t>ASSUREUR</w:t>
      </w:r>
      <w:bookmarkEnd w:id="22"/>
      <w:r>
        <w:t>(S)</w:t>
      </w:r>
      <w:bookmarkEnd w:id="23"/>
      <w:bookmarkEnd w:id="24"/>
    </w:p>
    <w:p w14:paraId="18A276D3"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Il convient d'entendre par ce terme, la(les) compagnies(s) d’assurance garantissant le risque à 100%.</w:t>
      </w:r>
    </w:p>
    <w:p w14:paraId="2BB53B5E" w14:textId="77777777" w:rsidR="00AE6457" w:rsidRDefault="00AE6457" w:rsidP="00D8705A">
      <w:pPr>
        <w:pStyle w:val="Titre2"/>
      </w:pPr>
      <w:bookmarkStart w:id="25" w:name="_Toc352669991"/>
      <w:bookmarkStart w:id="26" w:name="_Toc59188372"/>
      <w:bookmarkStart w:id="27" w:name="_Toc225864260"/>
      <w:r>
        <w:t>INTERVENANT</w:t>
      </w:r>
      <w:bookmarkEnd w:id="25"/>
      <w:bookmarkEnd w:id="26"/>
      <w:bookmarkEnd w:id="27"/>
    </w:p>
    <w:p w14:paraId="62B36042" w14:textId="77777777" w:rsidR="00AE6457" w:rsidRPr="00134AF2"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134AF2">
        <w:rPr>
          <w:sz w:val="20"/>
        </w:rPr>
        <w:t>Tout participant à la réalisation de l'Ouvrage et notamment :</w:t>
      </w:r>
    </w:p>
    <w:p w14:paraId="1680BF63" w14:textId="77777777"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groupement(s) de maîtrise d'œuvre, et/ou leurs sous-traitants,</w:t>
      </w:r>
    </w:p>
    <w:p w14:paraId="643AF2A8" w14:textId="36CD473C"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bureaux d'études techniques</w:t>
      </w:r>
      <w:r w:rsidR="00BA6A7F">
        <w:rPr>
          <w:sz w:val="20"/>
          <w:szCs w:val="20"/>
        </w:rPr>
        <w:t>, géotechnicien</w:t>
      </w:r>
      <w:r w:rsidRPr="002E60F8">
        <w:rPr>
          <w:sz w:val="20"/>
          <w:szCs w:val="20"/>
        </w:rPr>
        <w:t>, les ingénieurs et techniciens et leurs sous-traitants,</w:t>
      </w:r>
    </w:p>
    <w:p w14:paraId="447C11FD" w14:textId="77777777"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bureaux de contrôle,</w:t>
      </w:r>
    </w:p>
    <w:p w14:paraId="66CAF385" w14:textId="77777777"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entreprises titulaires des marchés de travaux et leurs sous-traitants, pour leurs seules interventions sur le site de l'Ouvrage,</w:t>
      </w:r>
    </w:p>
    <w:p w14:paraId="12ED22A4" w14:textId="77777777"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fournisseurs ou fabricants et/ou leurs sous-traitants, pour leurs seules interventions sur le lieu d'assurance pour y exécuter des tâches de construction et/ou de montage et/ou d'essais, quel que soit le donneur d'ordre,</w:t>
      </w:r>
    </w:p>
    <w:p w14:paraId="2E56A194" w14:textId="6CDF0FB1" w:rsidR="00AE6457" w:rsidRPr="002E60F8" w:rsidRDefault="00AE6457" w:rsidP="00967949">
      <w:pPr>
        <w:numPr>
          <w:ilvl w:val="0"/>
          <w:numId w:val="2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jc w:val="both"/>
        <w:textAlignment w:val="baseline"/>
        <w:rPr>
          <w:sz w:val="20"/>
          <w:szCs w:val="20"/>
        </w:rPr>
      </w:pPr>
      <w:r w:rsidRPr="002E60F8">
        <w:rPr>
          <w:sz w:val="20"/>
          <w:szCs w:val="20"/>
        </w:rPr>
        <w:t>Les coordonnateurs SPS (Sécurité Protection de la Santé)</w:t>
      </w:r>
      <w:r w:rsidR="00BA6A7F">
        <w:rPr>
          <w:sz w:val="20"/>
          <w:szCs w:val="20"/>
        </w:rPr>
        <w:t xml:space="preserve"> et référents COVID.</w:t>
      </w:r>
    </w:p>
    <w:p w14:paraId="4C8186DA" w14:textId="77777777" w:rsidR="00AE6457" w:rsidRDefault="00AE6457" w:rsidP="00D8705A">
      <w:pPr>
        <w:pStyle w:val="Titre2"/>
      </w:pPr>
      <w:bookmarkStart w:id="28" w:name="_Toc352669993"/>
      <w:bookmarkStart w:id="29" w:name="_Toc59188373"/>
      <w:bookmarkStart w:id="30" w:name="_Toc225864261"/>
      <w:r>
        <w:t>COUT DE L'OUVRAGE</w:t>
      </w:r>
      <w:bookmarkEnd w:id="28"/>
      <w:bookmarkEnd w:id="29"/>
      <w:bookmarkEnd w:id="30"/>
    </w:p>
    <w:p w14:paraId="201F3C1A"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Le coût de l’ouvrage est constitué de la somme du montant total des travaux et fournitures incorporées aux ouvrages, nécessaires à la réalisation de l'Ouvrage et des honoraires des Architectes, BET</w:t>
      </w:r>
      <w:r>
        <w:rPr>
          <w:sz w:val="20"/>
        </w:rPr>
        <w:t xml:space="preserve"> et</w:t>
      </w:r>
      <w:r w:rsidRPr="00811D28">
        <w:rPr>
          <w:sz w:val="20"/>
        </w:rPr>
        <w:t xml:space="preserve"> Contrôleur </w:t>
      </w:r>
      <w:r>
        <w:rPr>
          <w:sz w:val="20"/>
        </w:rPr>
        <w:t>T</w:t>
      </w:r>
      <w:r w:rsidRPr="00811D28">
        <w:rPr>
          <w:sz w:val="20"/>
        </w:rPr>
        <w:t>echnique.</w:t>
      </w:r>
    </w:p>
    <w:p w14:paraId="33543002" w14:textId="62CE3A99" w:rsidR="000A7B9E" w:rsidRPr="00811D28" w:rsidRDefault="000A7B9E"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Pr>
          <w:sz w:val="20"/>
        </w:rPr>
        <w:t>Le coût de l’ouvrage est précisé dans l’AE.</w:t>
      </w:r>
    </w:p>
    <w:p w14:paraId="770050B5" w14:textId="77777777" w:rsidR="00AE6457" w:rsidRPr="00F575CD" w:rsidRDefault="00AE6457" w:rsidP="00D8705A">
      <w:pPr>
        <w:pStyle w:val="Titre2"/>
      </w:pPr>
      <w:bookmarkStart w:id="31" w:name="_Ref350167618"/>
      <w:bookmarkStart w:id="32" w:name="_Toc352669994"/>
      <w:bookmarkStart w:id="33" w:name="_Toc59188374"/>
      <w:bookmarkStart w:id="34" w:name="_Toc225864262"/>
      <w:r w:rsidRPr="00F575CD">
        <w:t>COUT DE LA REPARATION</w:t>
      </w:r>
      <w:bookmarkEnd w:id="31"/>
      <w:bookmarkEnd w:id="32"/>
      <w:bookmarkEnd w:id="33"/>
      <w:bookmarkEnd w:id="34"/>
    </w:p>
    <w:p w14:paraId="62252B4F" w14:textId="6B68D893" w:rsidR="00AE6457" w:rsidRPr="002E60F8" w:rsidRDefault="00AE6457" w:rsidP="002E60F8">
      <w:pPr>
        <w:ind w:left="709"/>
        <w:jc w:val="both"/>
        <w:rPr>
          <w:sz w:val="20"/>
          <w:szCs w:val="20"/>
        </w:rPr>
      </w:pPr>
      <w:r w:rsidRPr="002E60F8">
        <w:rPr>
          <w:sz w:val="20"/>
          <w:szCs w:val="20"/>
        </w:rPr>
        <w:t xml:space="preserve">Par réparation, il faut entendre tous les frais qu'il convient d'exposer après la survenance de dommages matériels pour réparer ou reconstruire à l’identique, c’est-à-dire dans des conditions aussi proches que possible de celles dans lesquelles avait été réalisé l'ouvrage ou la partie d'ouvrage sinistré, en tenant compte des contraintes techniques spécifiques </w:t>
      </w:r>
      <w:r w:rsidR="00D246C6">
        <w:rPr>
          <w:sz w:val="20"/>
          <w:szCs w:val="20"/>
        </w:rPr>
        <w:t>au centre.</w:t>
      </w:r>
    </w:p>
    <w:p w14:paraId="46FB63C5" w14:textId="77777777" w:rsidR="00AE6457" w:rsidRPr="002E60F8" w:rsidRDefault="00AE6457" w:rsidP="002E60F8">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szCs w:val="20"/>
        </w:rPr>
      </w:pPr>
      <w:r w:rsidRPr="002E60F8">
        <w:rPr>
          <w:sz w:val="20"/>
          <w:szCs w:val="20"/>
        </w:rPr>
        <w:t>Si la réparation ou la reconstruction à l'identique n'est pas possible, par "réparation", il faut entendre tous travaux et/ou études qu'il convient de réaliser, après la survenance d'un dommage matériel pour que l'ouvrage ou équipement sinistré redevienne conforme à sa destination d'origine, avec un niveau de qualité équivalente à ce qu'elle était en ce qui concerne le Génie Civil, ou avec des performances techniques équivalentes à ce qu'elles étaient en ce qui concerne les aménagements, équipements, et ouvrages provisoires.</w:t>
      </w:r>
    </w:p>
    <w:p w14:paraId="352F4FE3" w14:textId="30638737" w:rsidR="00AE6457" w:rsidRDefault="00AE6457" w:rsidP="00D8705A">
      <w:pPr>
        <w:pStyle w:val="Titre2"/>
      </w:pPr>
      <w:bookmarkStart w:id="35" w:name="_Ref350172983"/>
      <w:bookmarkStart w:id="36" w:name="_Toc352669995"/>
      <w:bookmarkStart w:id="37" w:name="_Toc59188375"/>
      <w:bookmarkStart w:id="38" w:name="_Toc225864263"/>
      <w:r>
        <w:t>DATE DE FIN DE TRAVAUX</w:t>
      </w:r>
      <w:bookmarkEnd w:id="35"/>
      <w:bookmarkEnd w:id="36"/>
      <w:bookmarkEnd w:id="37"/>
      <w:bookmarkEnd w:id="38"/>
    </w:p>
    <w:p w14:paraId="731890B4"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La date de "FIN DE TRAVAUX" coïncide avec la date de réception de l'Ouvrage telle que visée à l'article 1792.6 du Code Civil.</w:t>
      </w:r>
    </w:p>
    <w:p w14:paraId="4A3A4B5F" w14:textId="3A5B4146" w:rsidR="00AE6457" w:rsidRDefault="00AE6457" w:rsidP="00D8705A">
      <w:pPr>
        <w:pStyle w:val="Titre2"/>
      </w:pPr>
      <w:bookmarkStart w:id="39" w:name="_Toc352669996"/>
      <w:bookmarkStart w:id="40" w:name="_Toc59188376"/>
      <w:bookmarkStart w:id="41" w:name="_Toc225864264"/>
      <w:r>
        <w:t>PERIODE DE CONSTRUCTION</w:t>
      </w:r>
      <w:bookmarkEnd w:id="39"/>
      <w:bookmarkEnd w:id="40"/>
      <w:bookmarkEnd w:id="41"/>
      <w:r>
        <w:t xml:space="preserve"> </w:t>
      </w:r>
    </w:p>
    <w:p w14:paraId="396A465E"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La période de construction est la période comprise entre le début des travaux et la date de "FIN DE TRAVAUX".</w:t>
      </w:r>
    </w:p>
    <w:p w14:paraId="3D1A493C" w14:textId="7BD545B1" w:rsidR="00AE6457" w:rsidRDefault="00AE6457" w:rsidP="00D8705A">
      <w:pPr>
        <w:pStyle w:val="Titre2"/>
      </w:pPr>
      <w:bookmarkStart w:id="42" w:name="_Toc352669997"/>
      <w:bookmarkStart w:id="43" w:name="_Toc59188377"/>
      <w:bookmarkStart w:id="44" w:name="_Toc225864265"/>
      <w:r>
        <w:t>PERIODE DE MAINTENANCE</w:t>
      </w:r>
      <w:bookmarkEnd w:id="42"/>
      <w:bookmarkEnd w:id="43"/>
      <w:bookmarkEnd w:id="44"/>
      <w:r>
        <w:t xml:space="preserve"> </w:t>
      </w:r>
    </w:p>
    <w:p w14:paraId="34784868" w14:textId="2AB50186"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 xml:space="preserve">La période de "Maintenance" est la période commençant à la date de "FIN DE TRAVAUX " et se terminant </w:t>
      </w:r>
      <w:r w:rsidR="008F5F02">
        <w:rPr>
          <w:sz w:val="20"/>
        </w:rPr>
        <w:t>12</w:t>
      </w:r>
      <w:r w:rsidRPr="00811D28">
        <w:rPr>
          <w:sz w:val="20"/>
        </w:rPr>
        <w:t xml:space="preserve"> mois après cette date.</w:t>
      </w:r>
    </w:p>
    <w:p w14:paraId="057E8DCF" w14:textId="244F18FE" w:rsidR="00AE6457" w:rsidRDefault="00AE6457" w:rsidP="00D8705A">
      <w:pPr>
        <w:pStyle w:val="Titre2"/>
      </w:pPr>
      <w:bookmarkStart w:id="45" w:name="_Toc352669998"/>
      <w:bookmarkStart w:id="46" w:name="_Toc59188378"/>
      <w:bookmarkStart w:id="47" w:name="_Toc225864266"/>
      <w:r>
        <w:t>SINISTRE</w:t>
      </w:r>
      <w:bookmarkEnd w:id="45"/>
      <w:bookmarkEnd w:id="46"/>
      <w:bookmarkEnd w:id="47"/>
    </w:p>
    <w:p w14:paraId="6312F160"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Pr>
          <w:sz w:val="20"/>
        </w:rPr>
        <w:t xml:space="preserve">Tout évènement dommageable affectant l’Ouvrage pendant les périodes de construction et de maintenance. </w:t>
      </w:r>
    </w:p>
    <w:p w14:paraId="68C2CC09"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Les dommages matériels consécutifs à un même événement ou à une même cause technique constituent un seul et même sinistre.</w:t>
      </w:r>
    </w:p>
    <w:p w14:paraId="141A5F25" w14:textId="699434AF" w:rsidR="00AE6457" w:rsidRDefault="00AE6457" w:rsidP="00D8705A">
      <w:pPr>
        <w:pStyle w:val="Titre2"/>
      </w:pPr>
      <w:bookmarkStart w:id="48" w:name="_Toc352670000"/>
      <w:bookmarkStart w:id="49" w:name="_Toc59188379"/>
      <w:bookmarkStart w:id="50" w:name="_Toc225864267"/>
      <w:r>
        <w:lastRenderedPageBreak/>
        <w:t>DOMMAGES MATERIELS</w:t>
      </w:r>
      <w:bookmarkEnd w:id="48"/>
      <w:bookmarkEnd w:id="49"/>
      <w:bookmarkEnd w:id="50"/>
    </w:p>
    <w:p w14:paraId="52C0DB2B" w14:textId="716CDD9F"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 xml:space="preserve">Toute détérioration ou destruction d'une chose ou d'une substance, ou encore le fait que cette chose ou cette substance soit </w:t>
      </w:r>
      <w:r w:rsidR="008F5F02">
        <w:rPr>
          <w:sz w:val="20"/>
        </w:rPr>
        <w:t xml:space="preserve">volée ou </w:t>
      </w:r>
      <w:r w:rsidRPr="00811D28">
        <w:rPr>
          <w:sz w:val="20"/>
        </w:rPr>
        <w:t>rendue inutilisable</w:t>
      </w:r>
      <w:r w:rsidR="008F5F02">
        <w:rPr>
          <w:sz w:val="20"/>
        </w:rPr>
        <w:t>, toute atteinte physique à un animal</w:t>
      </w:r>
      <w:r w:rsidRPr="00811D28">
        <w:rPr>
          <w:sz w:val="20"/>
        </w:rPr>
        <w:t>.</w:t>
      </w:r>
    </w:p>
    <w:p w14:paraId="4BA4DA76" w14:textId="79474EFA" w:rsidR="00AE6457" w:rsidRDefault="00AE6457" w:rsidP="00D8705A">
      <w:pPr>
        <w:pStyle w:val="Titre2"/>
      </w:pPr>
      <w:bookmarkStart w:id="51" w:name="_Toc352670001"/>
      <w:bookmarkStart w:id="52" w:name="_Toc59188380"/>
      <w:bookmarkStart w:id="53" w:name="_Toc225864268"/>
      <w:r>
        <w:t>DOMMAGES IMMATERIELS</w:t>
      </w:r>
      <w:bookmarkEnd w:id="51"/>
      <w:bookmarkEnd w:id="52"/>
      <w:bookmarkEnd w:id="53"/>
    </w:p>
    <w:p w14:paraId="0E5DB28B"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pPr>
      <w:r>
        <w:t>T</w:t>
      </w:r>
      <w:r w:rsidRPr="00811D28">
        <w:rPr>
          <w:sz w:val="20"/>
        </w:rPr>
        <w:t>out préjudice autre que les dommages matériels ou corporels.</w:t>
      </w:r>
    </w:p>
    <w:p w14:paraId="3B973186" w14:textId="0AB2012E" w:rsidR="00AE6457" w:rsidRDefault="00AE6457" w:rsidP="00D8705A">
      <w:pPr>
        <w:pStyle w:val="Titre2"/>
      </w:pPr>
      <w:bookmarkStart w:id="54" w:name="_Toc352670002"/>
      <w:bookmarkStart w:id="55" w:name="_Toc59188381"/>
      <w:bookmarkStart w:id="56" w:name="_Toc225864269"/>
      <w:r>
        <w:t>AUTRUI</w:t>
      </w:r>
      <w:bookmarkEnd w:id="54"/>
      <w:bookmarkEnd w:id="55"/>
      <w:bookmarkEnd w:id="56"/>
    </w:p>
    <w:p w14:paraId="3253AFE8"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Il faut entendre par "AUTRUI" toute personne autre que :</w:t>
      </w:r>
    </w:p>
    <w:p w14:paraId="4F902308" w14:textId="77777777" w:rsidR="00AE6457" w:rsidRPr="00811D28" w:rsidRDefault="00AE6457" w:rsidP="00967949">
      <w:pPr>
        <w:numPr>
          <w:ilvl w:val="0"/>
          <w:numId w:val="5"/>
        </w:numPr>
        <w:tabs>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jc w:val="both"/>
        <w:textAlignment w:val="baseline"/>
        <w:rPr>
          <w:sz w:val="20"/>
        </w:rPr>
      </w:pPr>
      <w:r w:rsidRPr="00811D28">
        <w:rPr>
          <w:sz w:val="20"/>
        </w:rPr>
        <w:t>L'ASSURE comme défini ci-dessus.</w:t>
      </w:r>
    </w:p>
    <w:p w14:paraId="679CDC3F" w14:textId="77777777" w:rsidR="00AE6457" w:rsidRDefault="00AE6457" w:rsidP="00967949">
      <w:pPr>
        <w:numPr>
          <w:ilvl w:val="0"/>
          <w:numId w:val="5"/>
        </w:numPr>
        <w:tabs>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jc w:val="both"/>
        <w:textAlignment w:val="baseline"/>
        <w:rPr>
          <w:sz w:val="20"/>
        </w:rPr>
      </w:pPr>
      <w:r w:rsidRPr="00811D28">
        <w:rPr>
          <w:sz w:val="20"/>
        </w:rPr>
        <w:t>Les préposés, salariés ou non de l'ASSURE, dans l'exercice de leur fonction, pour les seuls dommages corporels pris en charge au titre de la Législation Française sur les accidents du travail.</w:t>
      </w:r>
    </w:p>
    <w:p w14:paraId="07BA3DC6" w14:textId="76392555" w:rsidR="00AE6457" w:rsidRPr="00B4409A" w:rsidRDefault="00AE6457" w:rsidP="00D8705A">
      <w:pPr>
        <w:pStyle w:val="Titre2"/>
      </w:pPr>
      <w:bookmarkStart w:id="57" w:name="_Toc50448931"/>
      <w:bookmarkStart w:id="58" w:name="_Toc59188382"/>
      <w:bookmarkStart w:id="59" w:name="_Toc225864270"/>
      <w:r w:rsidRPr="00B4409A">
        <w:t>E</w:t>
      </w:r>
      <w:bookmarkEnd w:id="57"/>
      <w:bookmarkEnd w:id="58"/>
      <w:r w:rsidR="00242B96">
        <w:t>XISTANTS</w:t>
      </w:r>
      <w:bookmarkEnd w:id="59"/>
    </w:p>
    <w:p w14:paraId="0EE08317" w14:textId="77777777" w:rsidR="00AE6457" w:rsidRPr="00242B96" w:rsidRDefault="00AE6457" w:rsidP="00AE6457">
      <w:pPr>
        <w:pStyle w:val="Style13"/>
        <w:widowControl/>
        <w:spacing w:before="120" w:line="240" w:lineRule="exact"/>
        <w:ind w:left="709"/>
        <w:rPr>
          <w:rStyle w:val="FontStyle37"/>
          <w:rFonts w:asciiTheme="minorHAnsi" w:eastAsiaTheme="majorEastAsia" w:hAnsiTheme="minorHAnsi" w:cstheme="minorHAnsi"/>
        </w:rPr>
      </w:pPr>
      <w:r w:rsidRPr="00242B96">
        <w:rPr>
          <w:rStyle w:val="FontStyle37"/>
          <w:rFonts w:asciiTheme="minorHAnsi" w:eastAsiaTheme="majorEastAsia" w:hAnsiTheme="minorHAnsi" w:cstheme="minorHAnsi"/>
        </w:rPr>
        <w:t>Sont considérés comme « Existants » :</w:t>
      </w:r>
    </w:p>
    <w:p w14:paraId="5611B8A2" w14:textId="77777777" w:rsidR="00AE6457" w:rsidRPr="00242B96" w:rsidRDefault="00AE6457" w:rsidP="00967949">
      <w:pPr>
        <w:pStyle w:val="Style15"/>
        <w:widowControl/>
        <w:numPr>
          <w:ilvl w:val="0"/>
          <w:numId w:val="11"/>
        </w:numPr>
        <w:tabs>
          <w:tab w:val="left" w:pos="993"/>
        </w:tabs>
        <w:spacing w:before="79" w:line="240" w:lineRule="exact"/>
        <w:ind w:left="993" w:hanging="284"/>
        <w:rPr>
          <w:rStyle w:val="FontStyle37"/>
          <w:rFonts w:asciiTheme="minorHAnsi" w:eastAsiaTheme="majorEastAsia" w:hAnsiTheme="minorHAnsi" w:cstheme="minorHAnsi"/>
        </w:rPr>
      </w:pPr>
      <w:r w:rsidRPr="00242B96">
        <w:rPr>
          <w:rStyle w:val="FontStyle37"/>
          <w:rFonts w:asciiTheme="minorHAnsi" w:eastAsiaTheme="majorEastAsia" w:hAnsiTheme="minorHAnsi" w:cstheme="minorHAnsi"/>
        </w:rPr>
        <w:t>Les biens immobiliers, appartenant au maître d'ouvrage, existants sur le site antérieurement à la date d’ouverture du chantier, sur, sous, dans, ou à proximité desquels sont exécutés les travaux.</w:t>
      </w:r>
    </w:p>
    <w:p w14:paraId="00E5104C" w14:textId="3B75FFE7" w:rsidR="00AE6457" w:rsidRPr="00242B96" w:rsidRDefault="00AE6457" w:rsidP="00AE6457">
      <w:pPr>
        <w:pStyle w:val="Style13"/>
        <w:widowControl/>
        <w:tabs>
          <w:tab w:val="left" w:pos="993"/>
        </w:tabs>
        <w:spacing w:before="58" w:after="120" w:line="240" w:lineRule="exact"/>
        <w:ind w:left="992"/>
        <w:rPr>
          <w:rStyle w:val="FontStyle37"/>
          <w:rFonts w:asciiTheme="minorHAnsi" w:eastAsiaTheme="majorEastAsia" w:hAnsiTheme="minorHAnsi" w:cstheme="minorHAnsi"/>
        </w:rPr>
      </w:pPr>
      <w:r w:rsidRPr="00242B96">
        <w:rPr>
          <w:rStyle w:val="FontStyle37"/>
          <w:rFonts w:asciiTheme="minorHAnsi" w:eastAsiaTheme="majorEastAsia" w:hAnsiTheme="minorHAnsi" w:cstheme="minorHAnsi"/>
        </w:rPr>
        <w:t>Il est précisé que ces ouvrages sont couverts par une police d’assurance « incendie, foudre, explosion,</w:t>
      </w:r>
      <w:r w:rsidRPr="00242B96">
        <w:rPr>
          <w:rStyle w:val="FontStyle37"/>
          <w:rFonts w:asciiTheme="minorHAnsi" w:eastAsiaTheme="majorEastAsia" w:hAnsiTheme="minorHAnsi" w:cstheme="minorHAnsi"/>
          <w:b/>
          <w:bCs/>
          <w:color w:val="FF0000"/>
        </w:rPr>
        <w:t xml:space="preserve"> </w:t>
      </w:r>
      <w:r w:rsidRPr="00242B96">
        <w:rPr>
          <w:rStyle w:val="FontStyle37"/>
          <w:rFonts w:asciiTheme="minorHAnsi" w:eastAsiaTheme="majorEastAsia" w:hAnsiTheme="minorHAnsi" w:cstheme="minorHAnsi"/>
        </w:rPr>
        <w:t>dont la vocation est de garantir les existant</w:t>
      </w:r>
      <w:r w:rsidR="00BA6A7F">
        <w:rPr>
          <w:rStyle w:val="FontStyle37"/>
          <w:rFonts w:asciiTheme="minorHAnsi" w:eastAsiaTheme="majorEastAsia" w:hAnsiTheme="minorHAnsi" w:cstheme="minorHAnsi"/>
        </w:rPr>
        <w:t>s</w:t>
      </w:r>
      <w:r w:rsidRPr="00242B96">
        <w:rPr>
          <w:rStyle w:val="FontStyle37"/>
          <w:rFonts w:asciiTheme="minorHAnsi" w:eastAsiaTheme="majorEastAsia" w:hAnsiTheme="minorHAnsi" w:cstheme="minorHAnsi"/>
        </w:rPr>
        <w:t xml:space="preserve"> contre les dommages résultant de l’incendie, de la foudre, d’explosion, dont la cause est étrangère aux travaux de Restauration.</w:t>
      </w:r>
    </w:p>
    <w:p w14:paraId="6EAEE73C" w14:textId="77777777" w:rsidR="00AE6457" w:rsidRPr="00242B96" w:rsidRDefault="00AE6457" w:rsidP="00967949">
      <w:pPr>
        <w:pStyle w:val="Style13"/>
        <w:widowControl/>
        <w:numPr>
          <w:ilvl w:val="0"/>
          <w:numId w:val="19"/>
        </w:numPr>
        <w:tabs>
          <w:tab w:val="left" w:pos="993"/>
        </w:tabs>
        <w:spacing w:after="120" w:line="240" w:lineRule="exact"/>
        <w:ind w:left="993" w:hanging="284"/>
        <w:rPr>
          <w:rStyle w:val="FontStyle37"/>
          <w:rFonts w:asciiTheme="minorHAnsi" w:eastAsiaTheme="majorEastAsia" w:hAnsiTheme="minorHAnsi" w:cstheme="minorHAnsi"/>
        </w:rPr>
      </w:pPr>
      <w:r w:rsidRPr="00242B96">
        <w:rPr>
          <w:rStyle w:val="FontStyle37"/>
          <w:rFonts w:asciiTheme="minorHAnsi" w:eastAsiaTheme="majorEastAsia" w:hAnsiTheme="minorHAnsi" w:cstheme="minorHAnsi"/>
        </w:rPr>
        <w:t>Cas particuliers des parties réceptionnées de l’Ouvrage :</w:t>
      </w:r>
    </w:p>
    <w:p w14:paraId="46E9C868" w14:textId="7025124B" w:rsidR="00AE6457" w:rsidRDefault="00AE6457" w:rsidP="00AE6457">
      <w:pPr>
        <w:pStyle w:val="Style13"/>
        <w:widowControl/>
        <w:tabs>
          <w:tab w:val="left" w:pos="993"/>
        </w:tabs>
        <w:spacing w:before="58" w:after="120" w:line="240" w:lineRule="exact"/>
        <w:ind w:left="992"/>
        <w:rPr>
          <w:rStyle w:val="FontStyle37"/>
          <w:rFonts w:asciiTheme="minorHAnsi" w:eastAsiaTheme="majorEastAsia" w:hAnsiTheme="minorHAnsi" w:cstheme="minorHAnsi"/>
        </w:rPr>
      </w:pPr>
      <w:r w:rsidRPr="00242B96">
        <w:rPr>
          <w:rStyle w:val="FontStyle37"/>
          <w:rFonts w:asciiTheme="minorHAnsi" w:eastAsiaTheme="majorEastAsia" w:hAnsiTheme="minorHAnsi" w:cstheme="minorHAnsi"/>
        </w:rPr>
        <w:t>Il est également précisé que lorsque la réception aura été prononcée pour les parties de l’Ouvrage, objets de la première réception, ces parties de l’Ouvrage seront, dès cet instant, considérées comme « existant » par rapport aux parties d’Ouvrage encore en cours de travaux.</w:t>
      </w:r>
    </w:p>
    <w:p w14:paraId="53B3A1C4" w14:textId="49FEC538" w:rsidR="0056195C" w:rsidRPr="0056195C" w:rsidRDefault="0056195C" w:rsidP="00D8705A">
      <w:pPr>
        <w:pStyle w:val="Titre2"/>
      </w:pPr>
      <w:bookmarkStart w:id="60" w:name="_Toc225864271"/>
      <w:r w:rsidRPr="0056195C">
        <w:t>F</w:t>
      </w:r>
      <w:r>
        <w:t>AIT DOMMAGEABLE</w:t>
      </w:r>
      <w:bookmarkEnd w:id="60"/>
    </w:p>
    <w:p w14:paraId="2D51C34E" w14:textId="77777777" w:rsidR="0056195C" w:rsidRPr="0056195C" w:rsidRDefault="0056195C" w:rsidP="0056195C">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szCs w:val="20"/>
        </w:rPr>
      </w:pPr>
      <w:r w:rsidRPr="0056195C">
        <w:rPr>
          <w:sz w:val="20"/>
          <w:szCs w:val="20"/>
        </w:rPr>
        <w:t>Le fait dommageable est celui qui constitue la cause génératrice du dommage. Un ensemble de faits dommageables ayant la même cause technique est assimilé à un fait dommageable unique.</w:t>
      </w:r>
    </w:p>
    <w:p w14:paraId="34BE5EC7" w14:textId="1D164249" w:rsidR="0056195C" w:rsidRPr="0056195C" w:rsidRDefault="0056195C" w:rsidP="00D8705A">
      <w:pPr>
        <w:pStyle w:val="Titre2"/>
      </w:pPr>
      <w:bookmarkStart w:id="61" w:name="_Toc225864272"/>
      <w:r w:rsidRPr="0056195C">
        <w:t>R</w:t>
      </w:r>
      <w:r>
        <w:t>ECLAMATION</w:t>
      </w:r>
      <w:bookmarkEnd w:id="61"/>
    </w:p>
    <w:p w14:paraId="0646D129" w14:textId="77777777" w:rsidR="0056195C" w:rsidRPr="0056195C" w:rsidRDefault="0056195C" w:rsidP="0056195C">
      <w:pPr>
        <w:spacing w:line="260" w:lineRule="exact"/>
        <w:ind w:left="685" w:right="76"/>
        <w:rPr>
          <w:rFonts w:eastAsia="Tahoma" w:cstheme="minorHAnsi"/>
          <w:sz w:val="20"/>
          <w:szCs w:val="20"/>
        </w:rPr>
      </w:pPr>
      <w:r w:rsidRPr="0056195C">
        <w:rPr>
          <w:rFonts w:eastAsia="Tahoma" w:cstheme="minorHAnsi"/>
          <w:spacing w:val="-1"/>
          <w:sz w:val="20"/>
          <w:szCs w:val="20"/>
        </w:rPr>
        <w:t>L</w:t>
      </w:r>
      <w:r w:rsidRPr="0056195C">
        <w:rPr>
          <w:rFonts w:eastAsia="Tahoma" w:cstheme="minorHAnsi"/>
          <w:sz w:val="20"/>
          <w:szCs w:val="20"/>
        </w:rPr>
        <w:t>a</w:t>
      </w:r>
      <w:r w:rsidRPr="0056195C">
        <w:rPr>
          <w:rFonts w:eastAsia="Tahoma" w:cstheme="minorHAnsi"/>
          <w:spacing w:val="-22"/>
          <w:sz w:val="20"/>
          <w:szCs w:val="20"/>
        </w:rPr>
        <w:t xml:space="preserve"> </w:t>
      </w:r>
      <w:r w:rsidRPr="0056195C">
        <w:rPr>
          <w:rFonts w:eastAsia="Tahoma" w:cstheme="minorHAnsi"/>
          <w:sz w:val="20"/>
          <w:szCs w:val="20"/>
        </w:rPr>
        <w:t>m</w:t>
      </w:r>
      <w:r w:rsidRPr="0056195C">
        <w:rPr>
          <w:rFonts w:eastAsia="Tahoma" w:cstheme="minorHAnsi"/>
          <w:spacing w:val="-1"/>
          <w:sz w:val="20"/>
          <w:szCs w:val="20"/>
        </w:rPr>
        <w:t>i</w:t>
      </w:r>
      <w:r w:rsidRPr="0056195C">
        <w:rPr>
          <w:rFonts w:eastAsia="Tahoma" w:cstheme="minorHAnsi"/>
          <w:sz w:val="20"/>
          <w:szCs w:val="20"/>
        </w:rPr>
        <w:t>se</w:t>
      </w:r>
      <w:r w:rsidRPr="0056195C">
        <w:rPr>
          <w:rFonts w:eastAsia="Tahoma" w:cstheme="minorHAnsi"/>
          <w:spacing w:val="-22"/>
          <w:sz w:val="20"/>
          <w:szCs w:val="20"/>
        </w:rPr>
        <w:t xml:space="preserve"> </w:t>
      </w:r>
      <w:r w:rsidRPr="0056195C">
        <w:rPr>
          <w:rFonts w:eastAsia="Tahoma" w:cstheme="minorHAnsi"/>
          <w:sz w:val="20"/>
          <w:szCs w:val="20"/>
        </w:rPr>
        <w:t>en</w:t>
      </w:r>
      <w:r w:rsidRPr="0056195C">
        <w:rPr>
          <w:rFonts w:eastAsia="Tahoma" w:cstheme="minorHAnsi"/>
          <w:spacing w:val="-21"/>
          <w:sz w:val="20"/>
          <w:szCs w:val="20"/>
        </w:rPr>
        <w:t xml:space="preserve"> </w:t>
      </w:r>
      <w:r w:rsidRPr="0056195C">
        <w:rPr>
          <w:rFonts w:eastAsia="Tahoma" w:cstheme="minorHAnsi"/>
          <w:sz w:val="20"/>
          <w:szCs w:val="20"/>
        </w:rPr>
        <w:t>c</w:t>
      </w:r>
      <w:r w:rsidRPr="0056195C">
        <w:rPr>
          <w:rFonts w:eastAsia="Tahoma" w:cstheme="minorHAnsi"/>
          <w:spacing w:val="-3"/>
          <w:sz w:val="20"/>
          <w:szCs w:val="20"/>
        </w:rPr>
        <w:t>a</w:t>
      </w:r>
      <w:r w:rsidRPr="0056195C">
        <w:rPr>
          <w:rFonts w:eastAsia="Tahoma" w:cstheme="minorHAnsi"/>
          <w:spacing w:val="1"/>
          <w:sz w:val="20"/>
          <w:szCs w:val="20"/>
        </w:rPr>
        <w:t>u</w:t>
      </w:r>
      <w:r w:rsidRPr="0056195C">
        <w:rPr>
          <w:rFonts w:eastAsia="Tahoma" w:cstheme="minorHAnsi"/>
          <w:spacing w:val="-2"/>
          <w:sz w:val="20"/>
          <w:szCs w:val="20"/>
        </w:rPr>
        <w:t>s</w:t>
      </w:r>
      <w:r w:rsidRPr="0056195C">
        <w:rPr>
          <w:rFonts w:eastAsia="Tahoma" w:cstheme="minorHAnsi"/>
          <w:sz w:val="20"/>
          <w:szCs w:val="20"/>
        </w:rPr>
        <w:t>e</w:t>
      </w:r>
      <w:r w:rsidRPr="0056195C">
        <w:rPr>
          <w:rFonts w:eastAsia="Tahoma" w:cstheme="minorHAnsi"/>
          <w:spacing w:val="-25"/>
          <w:sz w:val="20"/>
          <w:szCs w:val="20"/>
        </w:rPr>
        <w:t xml:space="preserve"> </w:t>
      </w:r>
      <w:r w:rsidRPr="0056195C">
        <w:rPr>
          <w:rFonts w:eastAsia="Tahoma" w:cstheme="minorHAnsi"/>
          <w:w w:val="97"/>
          <w:sz w:val="20"/>
          <w:szCs w:val="20"/>
        </w:rPr>
        <w:t>am</w:t>
      </w:r>
      <w:r w:rsidRPr="0056195C">
        <w:rPr>
          <w:rFonts w:eastAsia="Tahoma" w:cstheme="minorHAnsi"/>
          <w:spacing w:val="-1"/>
          <w:w w:val="97"/>
          <w:sz w:val="20"/>
          <w:szCs w:val="20"/>
        </w:rPr>
        <w:t>i</w:t>
      </w:r>
      <w:r w:rsidRPr="0056195C">
        <w:rPr>
          <w:rFonts w:eastAsia="Tahoma" w:cstheme="minorHAnsi"/>
          <w:w w:val="97"/>
          <w:sz w:val="20"/>
          <w:szCs w:val="20"/>
        </w:rPr>
        <w:t>a</w:t>
      </w:r>
      <w:r w:rsidRPr="0056195C">
        <w:rPr>
          <w:rFonts w:eastAsia="Tahoma" w:cstheme="minorHAnsi"/>
          <w:spacing w:val="-2"/>
          <w:w w:val="97"/>
          <w:sz w:val="20"/>
          <w:szCs w:val="20"/>
        </w:rPr>
        <w:t>b</w:t>
      </w:r>
      <w:r w:rsidRPr="0056195C">
        <w:rPr>
          <w:rFonts w:eastAsia="Tahoma" w:cstheme="minorHAnsi"/>
          <w:w w:val="97"/>
          <w:sz w:val="20"/>
          <w:szCs w:val="20"/>
        </w:rPr>
        <w:t>le</w:t>
      </w:r>
      <w:r w:rsidRPr="0056195C">
        <w:rPr>
          <w:rFonts w:eastAsia="Tahoma" w:cstheme="minorHAnsi"/>
          <w:spacing w:val="-11"/>
          <w:w w:val="97"/>
          <w:sz w:val="20"/>
          <w:szCs w:val="20"/>
        </w:rPr>
        <w:t xml:space="preserve"> </w:t>
      </w:r>
      <w:r w:rsidRPr="0056195C">
        <w:rPr>
          <w:rFonts w:eastAsia="Tahoma" w:cstheme="minorHAnsi"/>
          <w:spacing w:val="1"/>
          <w:sz w:val="20"/>
          <w:szCs w:val="20"/>
        </w:rPr>
        <w:t>o</w:t>
      </w:r>
      <w:r w:rsidRPr="0056195C">
        <w:rPr>
          <w:rFonts w:eastAsia="Tahoma" w:cstheme="minorHAnsi"/>
          <w:sz w:val="20"/>
          <w:szCs w:val="20"/>
        </w:rPr>
        <w:t>u</w:t>
      </w:r>
      <w:r w:rsidRPr="0056195C">
        <w:rPr>
          <w:rFonts w:eastAsia="Tahoma" w:cstheme="minorHAnsi"/>
          <w:spacing w:val="-21"/>
          <w:sz w:val="20"/>
          <w:szCs w:val="20"/>
        </w:rPr>
        <w:t xml:space="preserve"> </w:t>
      </w:r>
      <w:r w:rsidRPr="0056195C">
        <w:rPr>
          <w:rFonts w:eastAsia="Tahoma" w:cstheme="minorHAnsi"/>
          <w:spacing w:val="-2"/>
          <w:w w:val="95"/>
          <w:sz w:val="20"/>
          <w:szCs w:val="20"/>
        </w:rPr>
        <w:t>j</w:t>
      </w:r>
      <w:r w:rsidRPr="0056195C">
        <w:rPr>
          <w:rFonts w:eastAsia="Tahoma" w:cstheme="minorHAnsi"/>
          <w:spacing w:val="1"/>
          <w:w w:val="95"/>
          <w:sz w:val="20"/>
          <w:szCs w:val="20"/>
        </w:rPr>
        <w:t>ud</w:t>
      </w:r>
      <w:r w:rsidRPr="0056195C">
        <w:rPr>
          <w:rFonts w:eastAsia="Tahoma" w:cstheme="minorHAnsi"/>
          <w:spacing w:val="-3"/>
          <w:w w:val="95"/>
          <w:sz w:val="20"/>
          <w:szCs w:val="20"/>
        </w:rPr>
        <w:t>i</w:t>
      </w:r>
      <w:r w:rsidRPr="0056195C">
        <w:rPr>
          <w:rFonts w:eastAsia="Tahoma" w:cstheme="minorHAnsi"/>
          <w:w w:val="95"/>
          <w:sz w:val="20"/>
          <w:szCs w:val="20"/>
        </w:rPr>
        <w:t>c</w:t>
      </w:r>
      <w:r w:rsidRPr="0056195C">
        <w:rPr>
          <w:rFonts w:eastAsia="Tahoma" w:cstheme="minorHAnsi"/>
          <w:spacing w:val="-1"/>
          <w:w w:val="95"/>
          <w:sz w:val="20"/>
          <w:szCs w:val="20"/>
        </w:rPr>
        <w:t>i</w:t>
      </w:r>
      <w:r w:rsidRPr="0056195C">
        <w:rPr>
          <w:rFonts w:eastAsia="Tahoma" w:cstheme="minorHAnsi"/>
          <w:w w:val="95"/>
          <w:sz w:val="20"/>
          <w:szCs w:val="20"/>
        </w:rPr>
        <w:t>a</w:t>
      </w:r>
      <w:r w:rsidRPr="0056195C">
        <w:rPr>
          <w:rFonts w:eastAsia="Tahoma" w:cstheme="minorHAnsi"/>
          <w:spacing w:val="-1"/>
          <w:w w:val="95"/>
          <w:sz w:val="20"/>
          <w:szCs w:val="20"/>
        </w:rPr>
        <w:t>i</w:t>
      </w:r>
      <w:r w:rsidRPr="0056195C">
        <w:rPr>
          <w:rFonts w:eastAsia="Tahoma" w:cstheme="minorHAnsi"/>
          <w:spacing w:val="-4"/>
          <w:w w:val="95"/>
          <w:sz w:val="20"/>
          <w:szCs w:val="20"/>
        </w:rPr>
        <w:t>r</w:t>
      </w:r>
      <w:r w:rsidRPr="0056195C">
        <w:rPr>
          <w:rFonts w:eastAsia="Tahoma" w:cstheme="minorHAnsi"/>
          <w:w w:val="95"/>
          <w:sz w:val="20"/>
          <w:szCs w:val="20"/>
        </w:rPr>
        <w:t xml:space="preserve">e </w:t>
      </w:r>
      <w:r w:rsidRPr="0056195C">
        <w:rPr>
          <w:rFonts w:eastAsia="Tahoma" w:cstheme="minorHAnsi"/>
          <w:spacing w:val="-1"/>
          <w:sz w:val="20"/>
          <w:szCs w:val="20"/>
        </w:rPr>
        <w:t>o</w:t>
      </w:r>
      <w:r w:rsidRPr="0056195C">
        <w:rPr>
          <w:rFonts w:eastAsia="Tahoma" w:cstheme="minorHAnsi"/>
          <w:sz w:val="20"/>
          <w:szCs w:val="20"/>
        </w:rPr>
        <w:t>u</w:t>
      </w:r>
      <w:r w:rsidRPr="0056195C">
        <w:rPr>
          <w:rFonts w:eastAsia="Tahoma" w:cstheme="minorHAnsi"/>
          <w:spacing w:val="-21"/>
          <w:sz w:val="20"/>
          <w:szCs w:val="20"/>
        </w:rPr>
        <w:t xml:space="preserve"> </w:t>
      </w:r>
      <w:r w:rsidRPr="0056195C">
        <w:rPr>
          <w:rFonts w:eastAsia="Tahoma" w:cstheme="minorHAnsi"/>
          <w:spacing w:val="-2"/>
          <w:w w:val="96"/>
          <w:sz w:val="20"/>
          <w:szCs w:val="20"/>
        </w:rPr>
        <w:t>c</w:t>
      </w:r>
      <w:r w:rsidRPr="0056195C">
        <w:rPr>
          <w:rFonts w:eastAsia="Tahoma" w:cstheme="minorHAnsi"/>
          <w:spacing w:val="1"/>
          <w:w w:val="96"/>
          <w:sz w:val="20"/>
          <w:szCs w:val="20"/>
        </w:rPr>
        <w:t>o</w:t>
      </w:r>
      <w:r w:rsidRPr="0056195C">
        <w:rPr>
          <w:rFonts w:eastAsia="Tahoma" w:cstheme="minorHAnsi"/>
          <w:w w:val="96"/>
          <w:sz w:val="20"/>
          <w:szCs w:val="20"/>
        </w:rPr>
        <w:t>n</w:t>
      </w:r>
      <w:r w:rsidRPr="0056195C">
        <w:rPr>
          <w:rFonts w:eastAsia="Tahoma" w:cstheme="minorHAnsi"/>
          <w:spacing w:val="-6"/>
          <w:w w:val="96"/>
          <w:sz w:val="20"/>
          <w:szCs w:val="20"/>
        </w:rPr>
        <w:t>t</w:t>
      </w:r>
      <w:r w:rsidRPr="0056195C">
        <w:rPr>
          <w:rFonts w:eastAsia="Tahoma" w:cstheme="minorHAnsi"/>
          <w:w w:val="96"/>
          <w:sz w:val="20"/>
          <w:szCs w:val="20"/>
        </w:rPr>
        <w:t>en</w:t>
      </w:r>
      <w:r w:rsidRPr="0056195C">
        <w:rPr>
          <w:rFonts w:eastAsia="Tahoma" w:cstheme="minorHAnsi"/>
          <w:spacing w:val="-1"/>
          <w:w w:val="96"/>
          <w:sz w:val="20"/>
          <w:szCs w:val="20"/>
        </w:rPr>
        <w:t>ti</w:t>
      </w:r>
      <w:r w:rsidRPr="0056195C">
        <w:rPr>
          <w:rFonts w:eastAsia="Tahoma" w:cstheme="minorHAnsi"/>
          <w:spacing w:val="-2"/>
          <w:w w:val="96"/>
          <w:sz w:val="20"/>
          <w:szCs w:val="20"/>
        </w:rPr>
        <w:t>e</w:t>
      </w:r>
      <w:r w:rsidRPr="0056195C">
        <w:rPr>
          <w:rFonts w:eastAsia="Tahoma" w:cstheme="minorHAnsi"/>
          <w:spacing w:val="-1"/>
          <w:w w:val="96"/>
          <w:sz w:val="20"/>
          <w:szCs w:val="20"/>
        </w:rPr>
        <w:t>u</w:t>
      </w:r>
      <w:r w:rsidRPr="0056195C">
        <w:rPr>
          <w:rFonts w:eastAsia="Tahoma" w:cstheme="minorHAnsi"/>
          <w:w w:val="96"/>
          <w:sz w:val="20"/>
          <w:szCs w:val="20"/>
        </w:rPr>
        <w:t>se</w:t>
      </w:r>
      <w:r w:rsidRPr="0056195C">
        <w:rPr>
          <w:rFonts w:eastAsia="Tahoma" w:cstheme="minorHAnsi"/>
          <w:spacing w:val="-7"/>
          <w:w w:val="96"/>
          <w:sz w:val="20"/>
          <w:szCs w:val="20"/>
        </w:rPr>
        <w:t xml:space="preserve"> </w:t>
      </w:r>
      <w:r w:rsidRPr="0056195C">
        <w:rPr>
          <w:rFonts w:eastAsia="Tahoma" w:cstheme="minorHAnsi"/>
          <w:spacing w:val="1"/>
          <w:sz w:val="20"/>
          <w:szCs w:val="20"/>
        </w:rPr>
        <w:t>d</w:t>
      </w:r>
      <w:r w:rsidRPr="0056195C">
        <w:rPr>
          <w:rFonts w:eastAsia="Tahoma" w:cstheme="minorHAnsi"/>
          <w:sz w:val="20"/>
          <w:szCs w:val="20"/>
        </w:rPr>
        <w:t>e</w:t>
      </w:r>
      <w:r w:rsidRPr="0056195C">
        <w:rPr>
          <w:rFonts w:eastAsia="Tahoma" w:cstheme="minorHAnsi"/>
          <w:spacing w:val="-16"/>
          <w:sz w:val="20"/>
          <w:szCs w:val="20"/>
        </w:rPr>
        <w:t xml:space="preserve"> </w:t>
      </w:r>
      <w:r w:rsidRPr="0056195C">
        <w:rPr>
          <w:rFonts w:eastAsia="Tahoma" w:cstheme="minorHAnsi"/>
          <w:sz w:val="20"/>
          <w:szCs w:val="20"/>
        </w:rPr>
        <w:t>la</w:t>
      </w:r>
      <w:r w:rsidRPr="0056195C">
        <w:rPr>
          <w:rFonts w:eastAsia="Tahoma" w:cstheme="minorHAnsi"/>
          <w:spacing w:val="-19"/>
          <w:sz w:val="20"/>
          <w:szCs w:val="20"/>
        </w:rPr>
        <w:t xml:space="preserve"> </w:t>
      </w:r>
      <w:r w:rsidRPr="0056195C">
        <w:rPr>
          <w:rFonts w:eastAsia="Tahoma" w:cstheme="minorHAnsi"/>
          <w:spacing w:val="-6"/>
          <w:w w:val="96"/>
          <w:sz w:val="20"/>
          <w:szCs w:val="20"/>
        </w:rPr>
        <w:t>r</w:t>
      </w:r>
      <w:r w:rsidRPr="0056195C">
        <w:rPr>
          <w:rFonts w:eastAsia="Tahoma" w:cstheme="minorHAnsi"/>
          <w:w w:val="96"/>
          <w:sz w:val="20"/>
          <w:szCs w:val="20"/>
        </w:rPr>
        <w:t>es</w:t>
      </w:r>
      <w:r w:rsidRPr="0056195C">
        <w:rPr>
          <w:rFonts w:eastAsia="Tahoma" w:cstheme="minorHAnsi"/>
          <w:spacing w:val="-2"/>
          <w:w w:val="96"/>
          <w:sz w:val="20"/>
          <w:szCs w:val="20"/>
        </w:rPr>
        <w:t>p</w:t>
      </w:r>
      <w:r w:rsidRPr="0056195C">
        <w:rPr>
          <w:rFonts w:eastAsia="Tahoma" w:cstheme="minorHAnsi"/>
          <w:spacing w:val="1"/>
          <w:w w:val="96"/>
          <w:sz w:val="20"/>
          <w:szCs w:val="20"/>
        </w:rPr>
        <w:t>o</w:t>
      </w:r>
      <w:r w:rsidRPr="0056195C">
        <w:rPr>
          <w:rFonts w:eastAsia="Tahoma" w:cstheme="minorHAnsi"/>
          <w:w w:val="96"/>
          <w:sz w:val="20"/>
          <w:szCs w:val="20"/>
        </w:rPr>
        <w:t>ns</w:t>
      </w:r>
      <w:r w:rsidRPr="0056195C">
        <w:rPr>
          <w:rFonts w:eastAsia="Tahoma" w:cstheme="minorHAnsi"/>
          <w:spacing w:val="-3"/>
          <w:w w:val="96"/>
          <w:sz w:val="20"/>
          <w:szCs w:val="20"/>
        </w:rPr>
        <w:t>a</w:t>
      </w:r>
      <w:r w:rsidRPr="0056195C">
        <w:rPr>
          <w:rFonts w:eastAsia="Tahoma" w:cstheme="minorHAnsi"/>
          <w:w w:val="96"/>
          <w:sz w:val="20"/>
          <w:szCs w:val="20"/>
        </w:rPr>
        <w:t>b</w:t>
      </w:r>
      <w:r w:rsidRPr="0056195C">
        <w:rPr>
          <w:rFonts w:eastAsia="Tahoma" w:cstheme="minorHAnsi"/>
          <w:spacing w:val="-1"/>
          <w:w w:val="96"/>
          <w:sz w:val="20"/>
          <w:szCs w:val="20"/>
        </w:rPr>
        <w:t>i</w:t>
      </w:r>
      <w:r w:rsidRPr="0056195C">
        <w:rPr>
          <w:rFonts w:eastAsia="Tahoma" w:cstheme="minorHAnsi"/>
          <w:w w:val="96"/>
          <w:sz w:val="20"/>
          <w:szCs w:val="20"/>
        </w:rPr>
        <w:t>l</w:t>
      </w:r>
      <w:r w:rsidRPr="0056195C">
        <w:rPr>
          <w:rFonts w:eastAsia="Tahoma" w:cstheme="minorHAnsi"/>
          <w:spacing w:val="-1"/>
          <w:w w:val="96"/>
          <w:sz w:val="20"/>
          <w:szCs w:val="20"/>
        </w:rPr>
        <w:t>i</w:t>
      </w:r>
      <w:r w:rsidRPr="0056195C">
        <w:rPr>
          <w:rFonts w:eastAsia="Tahoma" w:cstheme="minorHAnsi"/>
          <w:spacing w:val="-6"/>
          <w:w w:val="96"/>
          <w:sz w:val="20"/>
          <w:szCs w:val="20"/>
        </w:rPr>
        <w:t>t</w:t>
      </w:r>
      <w:r w:rsidRPr="0056195C">
        <w:rPr>
          <w:rFonts w:eastAsia="Tahoma" w:cstheme="minorHAnsi"/>
          <w:w w:val="96"/>
          <w:sz w:val="20"/>
          <w:szCs w:val="20"/>
        </w:rPr>
        <w:t>é</w:t>
      </w:r>
      <w:r w:rsidRPr="0056195C">
        <w:rPr>
          <w:rFonts w:eastAsia="Tahoma" w:cstheme="minorHAnsi"/>
          <w:spacing w:val="-5"/>
          <w:w w:val="96"/>
          <w:sz w:val="20"/>
          <w:szCs w:val="20"/>
        </w:rPr>
        <w:t xml:space="preserve"> </w:t>
      </w:r>
      <w:r w:rsidRPr="0056195C">
        <w:rPr>
          <w:rFonts w:eastAsia="Tahoma" w:cstheme="minorHAnsi"/>
          <w:sz w:val="20"/>
          <w:szCs w:val="20"/>
        </w:rPr>
        <w:t>c</w:t>
      </w:r>
      <w:r w:rsidRPr="0056195C">
        <w:rPr>
          <w:rFonts w:eastAsia="Tahoma" w:cstheme="minorHAnsi"/>
          <w:spacing w:val="-1"/>
          <w:sz w:val="20"/>
          <w:szCs w:val="20"/>
        </w:rPr>
        <w:t>i</w:t>
      </w:r>
      <w:r w:rsidRPr="0056195C">
        <w:rPr>
          <w:rFonts w:eastAsia="Tahoma" w:cstheme="minorHAnsi"/>
          <w:spacing w:val="1"/>
          <w:sz w:val="20"/>
          <w:szCs w:val="20"/>
        </w:rPr>
        <w:t>v</w:t>
      </w:r>
      <w:r w:rsidRPr="0056195C">
        <w:rPr>
          <w:rFonts w:eastAsia="Tahoma" w:cstheme="minorHAnsi"/>
          <w:spacing w:val="-1"/>
          <w:sz w:val="20"/>
          <w:szCs w:val="20"/>
        </w:rPr>
        <w:t>i</w:t>
      </w:r>
      <w:r w:rsidRPr="0056195C">
        <w:rPr>
          <w:rFonts w:eastAsia="Tahoma" w:cstheme="minorHAnsi"/>
          <w:spacing w:val="-2"/>
          <w:sz w:val="20"/>
          <w:szCs w:val="20"/>
        </w:rPr>
        <w:t>l</w:t>
      </w:r>
      <w:r w:rsidRPr="0056195C">
        <w:rPr>
          <w:rFonts w:eastAsia="Tahoma" w:cstheme="minorHAnsi"/>
          <w:sz w:val="20"/>
          <w:szCs w:val="20"/>
        </w:rPr>
        <w:t>e</w:t>
      </w:r>
      <w:r w:rsidRPr="0056195C">
        <w:rPr>
          <w:rFonts w:eastAsia="Tahoma" w:cstheme="minorHAnsi"/>
          <w:spacing w:val="-22"/>
          <w:sz w:val="20"/>
          <w:szCs w:val="20"/>
        </w:rPr>
        <w:t xml:space="preserve"> </w:t>
      </w:r>
      <w:r w:rsidRPr="0056195C">
        <w:rPr>
          <w:rFonts w:eastAsia="Tahoma" w:cstheme="minorHAnsi"/>
          <w:spacing w:val="1"/>
          <w:sz w:val="20"/>
          <w:szCs w:val="20"/>
        </w:rPr>
        <w:t>d</w:t>
      </w:r>
      <w:r w:rsidRPr="0056195C">
        <w:rPr>
          <w:rFonts w:eastAsia="Tahoma" w:cstheme="minorHAnsi"/>
          <w:sz w:val="20"/>
          <w:szCs w:val="20"/>
        </w:rPr>
        <w:t>e</w:t>
      </w:r>
      <w:r w:rsidRPr="0056195C">
        <w:rPr>
          <w:rFonts w:eastAsia="Tahoma" w:cstheme="minorHAnsi"/>
          <w:spacing w:val="-14"/>
          <w:sz w:val="20"/>
          <w:szCs w:val="20"/>
        </w:rPr>
        <w:t xml:space="preserve"> </w:t>
      </w:r>
      <w:r w:rsidRPr="0056195C">
        <w:rPr>
          <w:rFonts w:eastAsia="Tahoma" w:cstheme="minorHAnsi"/>
          <w:sz w:val="20"/>
          <w:szCs w:val="20"/>
        </w:rPr>
        <w:t>l</w:t>
      </w:r>
      <w:r w:rsidRPr="0056195C">
        <w:rPr>
          <w:rFonts w:eastAsia="Tahoma" w:cstheme="minorHAnsi"/>
          <w:spacing w:val="-14"/>
          <w:sz w:val="20"/>
          <w:szCs w:val="20"/>
        </w:rPr>
        <w:t>’</w:t>
      </w:r>
      <w:r w:rsidRPr="0056195C">
        <w:rPr>
          <w:rFonts w:eastAsia="Tahoma" w:cstheme="minorHAnsi"/>
          <w:spacing w:val="-1"/>
          <w:sz w:val="20"/>
          <w:szCs w:val="20"/>
        </w:rPr>
        <w:t>A</w:t>
      </w:r>
      <w:r w:rsidRPr="0056195C">
        <w:rPr>
          <w:rFonts w:eastAsia="Tahoma" w:cstheme="minorHAnsi"/>
          <w:spacing w:val="-2"/>
          <w:sz w:val="20"/>
          <w:szCs w:val="20"/>
        </w:rPr>
        <w:t>s</w:t>
      </w:r>
      <w:r w:rsidRPr="0056195C">
        <w:rPr>
          <w:rFonts w:eastAsia="Tahoma" w:cstheme="minorHAnsi"/>
          <w:sz w:val="20"/>
          <w:szCs w:val="20"/>
        </w:rPr>
        <w:t>s</w:t>
      </w:r>
      <w:r w:rsidRPr="0056195C">
        <w:rPr>
          <w:rFonts w:eastAsia="Tahoma" w:cstheme="minorHAnsi"/>
          <w:spacing w:val="-1"/>
          <w:sz w:val="20"/>
          <w:szCs w:val="20"/>
        </w:rPr>
        <w:t>u</w:t>
      </w:r>
      <w:r w:rsidRPr="0056195C">
        <w:rPr>
          <w:rFonts w:eastAsia="Tahoma" w:cstheme="minorHAnsi"/>
          <w:spacing w:val="-4"/>
          <w:sz w:val="20"/>
          <w:szCs w:val="20"/>
        </w:rPr>
        <w:t>r</w:t>
      </w:r>
      <w:r w:rsidRPr="0056195C">
        <w:rPr>
          <w:rFonts w:eastAsia="Tahoma" w:cstheme="minorHAnsi"/>
          <w:sz w:val="20"/>
          <w:szCs w:val="20"/>
        </w:rPr>
        <w:t xml:space="preserve">é </w:t>
      </w:r>
      <w:r w:rsidRPr="0056195C">
        <w:rPr>
          <w:rFonts w:eastAsia="Tahoma" w:cstheme="minorHAnsi"/>
          <w:w w:val="95"/>
          <w:sz w:val="20"/>
          <w:szCs w:val="20"/>
        </w:rPr>
        <w:t>par</w:t>
      </w:r>
      <w:r w:rsidRPr="0056195C">
        <w:rPr>
          <w:rFonts w:eastAsia="Tahoma" w:cstheme="minorHAnsi"/>
          <w:spacing w:val="-13"/>
          <w:w w:val="95"/>
          <w:sz w:val="20"/>
          <w:szCs w:val="20"/>
        </w:rPr>
        <w:t xml:space="preserve"> </w:t>
      </w:r>
      <w:r w:rsidRPr="0056195C">
        <w:rPr>
          <w:rFonts w:eastAsia="Tahoma" w:cstheme="minorHAnsi"/>
          <w:sz w:val="20"/>
          <w:szCs w:val="20"/>
        </w:rPr>
        <w:t>le</w:t>
      </w:r>
      <w:r w:rsidRPr="0056195C">
        <w:rPr>
          <w:rFonts w:eastAsia="Tahoma" w:cstheme="minorHAnsi"/>
          <w:spacing w:val="-24"/>
          <w:sz w:val="20"/>
          <w:szCs w:val="20"/>
        </w:rPr>
        <w:t xml:space="preserve"> </w:t>
      </w:r>
      <w:r w:rsidRPr="0056195C">
        <w:rPr>
          <w:rFonts w:eastAsia="Tahoma" w:cstheme="minorHAnsi"/>
          <w:spacing w:val="-1"/>
          <w:w w:val="93"/>
          <w:sz w:val="20"/>
          <w:szCs w:val="20"/>
        </w:rPr>
        <w:t>ti</w:t>
      </w:r>
      <w:r w:rsidRPr="0056195C">
        <w:rPr>
          <w:rFonts w:eastAsia="Tahoma" w:cstheme="minorHAnsi"/>
          <w:w w:val="93"/>
          <w:sz w:val="20"/>
          <w:szCs w:val="20"/>
        </w:rPr>
        <w:t>e</w:t>
      </w:r>
      <w:r w:rsidRPr="0056195C">
        <w:rPr>
          <w:rFonts w:eastAsia="Tahoma" w:cstheme="minorHAnsi"/>
          <w:spacing w:val="-1"/>
          <w:w w:val="93"/>
          <w:sz w:val="20"/>
          <w:szCs w:val="20"/>
        </w:rPr>
        <w:t>r</w:t>
      </w:r>
      <w:r w:rsidRPr="0056195C">
        <w:rPr>
          <w:rFonts w:eastAsia="Tahoma" w:cstheme="minorHAnsi"/>
          <w:w w:val="93"/>
          <w:sz w:val="20"/>
          <w:szCs w:val="20"/>
        </w:rPr>
        <w:t>s</w:t>
      </w:r>
      <w:r w:rsidRPr="0056195C">
        <w:rPr>
          <w:rFonts w:eastAsia="Tahoma" w:cstheme="minorHAnsi"/>
          <w:spacing w:val="-10"/>
          <w:w w:val="93"/>
          <w:sz w:val="20"/>
          <w:szCs w:val="20"/>
        </w:rPr>
        <w:t xml:space="preserve"> </w:t>
      </w:r>
      <w:r w:rsidRPr="0056195C">
        <w:rPr>
          <w:rFonts w:eastAsia="Tahoma" w:cstheme="minorHAnsi"/>
          <w:sz w:val="20"/>
          <w:szCs w:val="20"/>
        </w:rPr>
        <w:t>l</w:t>
      </w:r>
      <w:r w:rsidRPr="0056195C">
        <w:rPr>
          <w:rFonts w:eastAsia="Tahoma" w:cstheme="minorHAnsi"/>
          <w:spacing w:val="-2"/>
          <w:sz w:val="20"/>
          <w:szCs w:val="20"/>
        </w:rPr>
        <w:t>é</w:t>
      </w:r>
      <w:r w:rsidRPr="0056195C">
        <w:rPr>
          <w:rFonts w:eastAsia="Tahoma" w:cstheme="minorHAnsi"/>
          <w:sz w:val="20"/>
          <w:szCs w:val="20"/>
        </w:rPr>
        <w:t>sé.</w:t>
      </w:r>
    </w:p>
    <w:p w14:paraId="6D10E2E7" w14:textId="4DC71723" w:rsidR="0056195C" w:rsidRPr="00E57E8F" w:rsidRDefault="0056195C" w:rsidP="00D8705A">
      <w:pPr>
        <w:pStyle w:val="Titre2"/>
      </w:pPr>
      <w:bookmarkStart w:id="62" w:name="_Toc225864273"/>
      <w:r w:rsidRPr="00E57E8F">
        <w:rPr>
          <w:w w:val="90"/>
        </w:rPr>
        <w:t>D</w:t>
      </w:r>
      <w:r>
        <w:rPr>
          <w:w w:val="90"/>
        </w:rPr>
        <w:t>ELAIS SUBSEQUENT</w:t>
      </w:r>
      <w:r w:rsidR="00BA6A7F">
        <w:rPr>
          <w:w w:val="90"/>
        </w:rPr>
        <w:t>S</w:t>
      </w:r>
      <w:bookmarkEnd w:id="62"/>
    </w:p>
    <w:p w14:paraId="4EA6F1E7" w14:textId="40686819" w:rsidR="005E570F" w:rsidRPr="0068745D" w:rsidRDefault="00BA6A7F" w:rsidP="0056195C">
      <w:pPr>
        <w:ind w:left="685" w:right="887"/>
        <w:rPr>
          <w:rStyle w:val="FontStyle37"/>
          <w:rFonts w:asciiTheme="minorHAnsi" w:eastAsiaTheme="majorEastAsia" w:hAnsiTheme="minorHAnsi" w:cstheme="minorHAnsi"/>
        </w:rPr>
      </w:pPr>
      <w:r w:rsidRPr="0056195C">
        <w:rPr>
          <w:rFonts w:eastAsia="Tahoma" w:cstheme="minorHAnsi"/>
          <w:w w:val="96"/>
          <w:sz w:val="20"/>
          <w:szCs w:val="20"/>
        </w:rPr>
        <w:t>C</w:t>
      </w:r>
      <w:r w:rsidRPr="0056195C">
        <w:rPr>
          <w:rFonts w:eastAsia="Tahoma" w:cstheme="minorHAnsi"/>
          <w:spacing w:val="1"/>
          <w:w w:val="96"/>
          <w:sz w:val="20"/>
          <w:szCs w:val="20"/>
        </w:rPr>
        <w:t>o</w:t>
      </w:r>
      <w:r w:rsidRPr="0056195C">
        <w:rPr>
          <w:rFonts w:eastAsia="Tahoma" w:cstheme="minorHAnsi"/>
          <w:w w:val="96"/>
          <w:sz w:val="20"/>
          <w:szCs w:val="20"/>
        </w:rPr>
        <w:t>n</w:t>
      </w:r>
      <w:r w:rsidRPr="0056195C">
        <w:rPr>
          <w:rFonts w:eastAsia="Tahoma" w:cstheme="minorHAnsi"/>
          <w:spacing w:val="-6"/>
          <w:w w:val="96"/>
          <w:sz w:val="20"/>
          <w:szCs w:val="20"/>
        </w:rPr>
        <w:t>f</w:t>
      </w:r>
      <w:r w:rsidRPr="0056195C">
        <w:rPr>
          <w:rFonts w:eastAsia="Tahoma" w:cstheme="minorHAnsi"/>
          <w:spacing w:val="1"/>
          <w:w w:val="96"/>
          <w:sz w:val="20"/>
          <w:szCs w:val="20"/>
        </w:rPr>
        <w:t>o</w:t>
      </w:r>
      <w:r w:rsidRPr="0056195C">
        <w:rPr>
          <w:rFonts w:eastAsia="Tahoma" w:cstheme="minorHAnsi"/>
          <w:spacing w:val="-1"/>
          <w:w w:val="96"/>
          <w:sz w:val="20"/>
          <w:szCs w:val="20"/>
        </w:rPr>
        <w:t>r</w:t>
      </w:r>
      <w:r w:rsidRPr="0056195C">
        <w:rPr>
          <w:rFonts w:eastAsia="Tahoma" w:cstheme="minorHAnsi"/>
          <w:w w:val="96"/>
          <w:sz w:val="20"/>
          <w:szCs w:val="20"/>
        </w:rPr>
        <w:t>m</w:t>
      </w:r>
      <w:r>
        <w:rPr>
          <w:rFonts w:eastAsia="Tahoma" w:cstheme="minorHAnsi"/>
          <w:spacing w:val="-2"/>
          <w:w w:val="96"/>
          <w:sz w:val="20"/>
          <w:szCs w:val="20"/>
        </w:rPr>
        <w:t>es</w:t>
      </w:r>
      <w:r w:rsidRPr="0056195C">
        <w:rPr>
          <w:rFonts w:eastAsia="Tahoma" w:cstheme="minorHAnsi"/>
          <w:spacing w:val="-12"/>
          <w:w w:val="96"/>
          <w:sz w:val="20"/>
          <w:szCs w:val="20"/>
        </w:rPr>
        <w:t xml:space="preserve"> </w:t>
      </w:r>
      <w:r w:rsidR="0056195C" w:rsidRPr="0056195C">
        <w:rPr>
          <w:rFonts w:eastAsia="Tahoma" w:cstheme="minorHAnsi"/>
          <w:sz w:val="20"/>
          <w:szCs w:val="20"/>
        </w:rPr>
        <w:t>à</w:t>
      </w:r>
      <w:r w:rsidR="0056195C" w:rsidRPr="0056195C">
        <w:rPr>
          <w:rFonts w:eastAsia="Tahoma" w:cstheme="minorHAnsi"/>
          <w:spacing w:val="-24"/>
          <w:sz w:val="20"/>
          <w:szCs w:val="20"/>
        </w:rPr>
        <w:t xml:space="preserve"> </w:t>
      </w:r>
      <w:r w:rsidR="0056195C" w:rsidRPr="00580CA6">
        <w:rPr>
          <w:rFonts w:eastAsia="Tahoma" w:cstheme="minorHAnsi"/>
          <w:w w:val="97"/>
          <w:sz w:val="20"/>
          <w:szCs w:val="20"/>
        </w:rPr>
        <w:t>la loi n° 2003-706 du 1er août 2003 et à ses textes</w:t>
      </w:r>
      <w:r w:rsidR="0056195C" w:rsidRPr="0056195C">
        <w:rPr>
          <w:rFonts w:eastAsia="Tahoma" w:cstheme="minorHAnsi"/>
          <w:spacing w:val="-14"/>
          <w:w w:val="94"/>
          <w:sz w:val="20"/>
          <w:szCs w:val="20"/>
        </w:rPr>
        <w:t xml:space="preserve"> </w:t>
      </w:r>
      <w:r w:rsidR="0056195C" w:rsidRPr="0056195C">
        <w:rPr>
          <w:rFonts w:eastAsia="Tahoma" w:cstheme="minorHAnsi"/>
          <w:spacing w:val="1"/>
          <w:w w:val="94"/>
          <w:sz w:val="20"/>
          <w:szCs w:val="20"/>
        </w:rPr>
        <w:t>d</w:t>
      </w:r>
      <w:r w:rsidR="0056195C" w:rsidRPr="0056195C">
        <w:rPr>
          <w:rFonts w:eastAsia="Tahoma" w:cstheme="minorHAnsi"/>
          <w:w w:val="108"/>
          <w:sz w:val="20"/>
          <w:szCs w:val="20"/>
        </w:rPr>
        <w:t>’</w:t>
      </w:r>
      <w:r w:rsidR="0056195C" w:rsidRPr="0056195C">
        <w:rPr>
          <w:rFonts w:eastAsia="Tahoma" w:cstheme="minorHAnsi"/>
          <w:spacing w:val="-3"/>
          <w:w w:val="95"/>
          <w:sz w:val="20"/>
          <w:szCs w:val="20"/>
        </w:rPr>
        <w:t>a</w:t>
      </w:r>
      <w:r w:rsidR="0056195C" w:rsidRPr="0056195C">
        <w:rPr>
          <w:rFonts w:eastAsia="Tahoma" w:cstheme="minorHAnsi"/>
          <w:w w:val="99"/>
          <w:sz w:val="20"/>
          <w:szCs w:val="20"/>
        </w:rPr>
        <w:t>ppl</w:t>
      </w:r>
      <w:r w:rsidR="0056195C" w:rsidRPr="0056195C">
        <w:rPr>
          <w:rFonts w:eastAsia="Tahoma" w:cstheme="minorHAnsi"/>
          <w:spacing w:val="-3"/>
          <w:w w:val="97"/>
          <w:sz w:val="20"/>
          <w:szCs w:val="20"/>
        </w:rPr>
        <w:t>i</w:t>
      </w:r>
      <w:r w:rsidR="0056195C" w:rsidRPr="0056195C">
        <w:rPr>
          <w:rFonts w:eastAsia="Tahoma" w:cstheme="minorHAnsi"/>
          <w:sz w:val="20"/>
          <w:szCs w:val="20"/>
        </w:rPr>
        <w:t>ca</w:t>
      </w:r>
      <w:r w:rsidR="0056195C" w:rsidRPr="0056195C">
        <w:rPr>
          <w:rFonts w:eastAsia="Tahoma" w:cstheme="minorHAnsi"/>
          <w:spacing w:val="-1"/>
          <w:w w:val="89"/>
          <w:sz w:val="20"/>
          <w:szCs w:val="20"/>
        </w:rPr>
        <w:t>t</w:t>
      </w:r>
      <w:r w:rsidR="0056195C" w:rsidRPr="0056195C">
        <w:rPr>
          <w:rFonts w:eastAsia="Tahoma" w:cstheme="minorHAnsi"/>
          <w:spacing w:val="-1"/>
          <w:w w:val="97"/>
          <w:sz w:val="20"/>
          <w:szCs w:val="20"/>
        </w:rPr>
        <w:t>i</w:t>
      </w:r>
      <w:r w:rsidR="0056195C" w:rsidRPr="0056195C">
        <w:rPr>
          <w:rFonts w:eastAsia="Tahoma" w:cstheme="minorHAnsi"/>
          <w:spacing w:val="1"/>
          <w:w w:val="97"/>
          <w:sz w:val="20"/>
          <w:szCs w:val="20"/>
        </w:rPr>
        <w:t>o</w:t>
      </w:r>
      <w:r w:rsidR="0056195C" w:rsidRPr="0056195C">
        <w:rPr>
          <w:rFonts w:eastAsia="Tahoma" w:cstheme="minorHAnsi"/>
          <w:w w:val="96"/>
          <w:sz w:val="20"/>
          <w:szCs w:val="20"/>
        </w:rPr>
        <w:t>n</w:t>
      </w:r>
      <w:r w:rsidR="0056195C" w:rsidRPr="0056195C">
        <w:rPr>
          <w:rFonts w:eastAsia="Tahoma" w:cstheme="minorHAnsi"/>
          <w:w w:val="75"/>
          <w:sz w:val="20"/>
          <w:szCs w:val="20"/>
        </w:rPr>
        <w:t>.</w:t>
      </w:r>
    </w:p>
    <w:p w14:paraId="20028888" w14:textId="471BDEFB" w:rsidR="00AE6457" w:rsidRDefault="00AE6457" w:rsidP="00241E7E">
      <w:pPr>
        <w:pStyle w:val="Titre1"/>
        <w:ind w:left="426"/>
      </w:pPr>
      <w:bookmarkStart w:id="63" w:name="_Ref350170624"/>
      <w:bookmarkStart w:id="64" w:name="_Toc352670003"/>
      <w:bookmarkStart w:id="65" w:name="_Toc59188383"/>
      <w:bookmarkStart w:id="66" w:name="_Toc225864274"/>
      <w:r>
        <w:lastRenderedPageBreak/>
        <w:t>DUREE DU CONTRAT</w:t>
      </w:r>
      <w:bookmarkEnd w:id="63"/>
      <w:bookmarkEnd w:id="64"/>
      <w:bookmarkEnd w:id="65"/>
      <w:bookmarkEnd w:id="66"/>
    </w:p>
    <w:p w14:paraId="3EF86526" w14:textId="77777777" w:rsidR="00346869" w:rsidRPr="00F575CD" w:rsidRDefault="00346869" w:rsidP="00346869">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284"/>
        <w:jc w:val="both"/>
        <w:rPr>
          <w:strike/>
          <w:sz w:val="20"/>
        </w:rPr>
      </w:pPr>
      <w:r w:rsidRPr="00811D28">
        <w:rPr>
          <w:sz w:val="20"/>
        </w:rPr>
        <w:t xml:space="preserve">La présente police </w:t>
      </w:r>
      <w:r>
        <w:rPr>
          <w:sz w:val="20"/>
        </w:rPr>
        <w:t xml:space="preserve">d’assurance </w:t>
      </w:r>
      <w:r w:rsidRPr="00811D28">
        <w:rPr>
          <w:sz w:val="20"/>
        </w:rPr>
        <w:t xml:space="preserve">est souscrite pour une durée totale correspondant à la période de construction de l'Ouvrage </w:t>
      </w:r>
      <w:r w:rsidRPr="004565AB">
        <w:rPr>
          <w:sz w:val="20"/>
        </w:rPr>
        <w:t>augmentée</w:t>
      </w:r>
      <w:r>
        <w:rPr>
          <w:sz w:val="20"/>
        </w:rPr>
        <w:t xml:space="preserve">, </w:t>
      </w:r>
      <w:r w:rsidRPr="00052653">
        <w:rPr>
          <w:sz w:val="20"/>
        </w:rPr>
        <w:t xml:space="preserve">pour chacune des deux parties réceptionnées de l’Ouvrage, d’une période de maintenance de </w:t>
      </w:r>
      <w:r>
        <w:rPr>
          <w:sz w:val="20"/>
        </w:rPr>
        <w:t>12</w:t>
      </w:r>
      <w:r w:rsidRPr="00052653">
        <w:rPr>
          <w:sz w:val="20"/>
        </w:rPr>
        <w:t xml:space="preserve"> mois, commençant à leur date de réception respe</w:t>
      </w:r>
      <w:r>
        <w:rPr>
          <w:sz w:val="20"/>
        </w:rPr>
        <w:t>c</w:t>
      </w:r>
      <w:r w:rsidRPr="00052653">
        <w:rPr>
          <w:sz w:val="20"/>
        </w:rPr>
        <w:t>tive.</w:t>
      </w:r>
    </w:p>
    <w:p w14:paraId="5A4D299C" w14:textId="77777777" w:rsidR="00346869" w:rsidRDefault="00346869" w:rsidP="00346869">
      <w:pPr>
        <w:pStyle w:val="Titre2"/>
      </w:pPr>
      <w:bookmarkStart w:id="67" w:name="_Toc225864275"/>
      <w:r>
        <w:t>EFFET DE LA POLICE D’ASSURANCE</w:t>
      </w:r>
      <w:bookmarkEnd w:id="67"/>
    </w:p>
    <w:p w14:paraId="5D423876" w14:textId="77777777" w:rsidR="00346869" w:rsidRPr="00811D28" w:rsidRDefault="00346869" w:rsidP="00346869">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Pr>
          <w:sz w:val="20"/>
        </w:rPr>
        <w:t>La police d’assurance prend effet à la date de notification du présent marché.</w:t>
      </w:r>
    </w:p>
    <w:p w14:paraId="507CEB32" w14:textId="77777777" w:rsidR="00346869" w:rsidRDefault="00346869" w:rsidP="00346869">
      <w:pPr>
        <w:pStyle w:val="Titre2"/>
      </w:pPr>
      <w:bookmarkStart w:id="68" w:name="_Toc225864276"/>
      <w:r>
        <w:t>PERIODE DE CONSTRUCTION</w:t>
      </w:r>
      <w:bookmarkEnd w:id="68"/>
    </w:p>
    <w:p w14:paraId="6357BF51" w14:textId="77777777" w:rsidR="00346869" w:rsidRPr="0028571A" w:rsidRDefault="00346869" w:rsidP="00346869">
      <w:pPr>
        <w:pStyle w:val="Sansinterligne"/>
        <w:numPr>
          <w:ilvl w:val="0"/>
          <w:numId w:val="19"/>
        </w:numPr>
        <w:ind w:left="1134"/>
        <w:rPr>
          <w:sz w:val="20"/>
        </w:rPr>
      </w:pPr>
      <w:r w:rsidRPr="0028571A">
        <w:rPr>
          <w:sz w:val="20"/>
        </w:rPr>
        <w:t>DOC : </w:t>
      </w:r>
      <w:r w:rsidRPr="009246BA">
        <w:rPr>
          <w:sz w:val="20"/>
        </w:rPr>
        <w:t>09/02/2026</w:t>
      </w:r>
    </w:p>
    <w:p w14:paraId="385384AE" w14:textId="77777777" w:rsidR="00346869" w:rsidRPr="0028571A" w:rsidRDefault="00346869" w:rsidP="00346869">
      <w:pPr>
        <w:pStyle w:val="Sansinterligne"/>
        <w:numPr>
          <w:ilvl w:val="0"/>
          <w:numId w:val="19"/>
        </w:numPr>
        <w:ind w:left="1134"/>
        <w:rPr>
          <w:sz w:val="20"/>
        </w:rPr>
      </w:pPr>
      <w:r w:rsidRPr="0028571A">
        <w:rPr>
          <w:sz w:val="20"/>
        </w:rPr>
        <w:t>OS démarrage des travaux de construction (après préparation de chantier) : </w:t>
      </w:r>
      <w:r w:rsidRPr="009246BA">
        <w:rPr>
          <w:sz w:val="20"/>
        </w:rPr>
        <w:t>09/02/2026</w:t>
      </w:r>
    </w:p>
    <w:p w14:paraId="7715E385" w14:textId="77777777" w:rsidR="00346869" w:rsidRPr="0028571A" w:rsidRDefault="00346869" w:rsidP="00346869">
      <w:pPr>
        <w:pStyle w:val="Sansinterligne"/>
        <w:numPr>
          <w:ilvl w:val="0"/>
          <w:numId w:val="19"/>
        </w:numPr>
        <w:ind w:left="1134"/>
        <w:rPr>
          <w:sz w:val="20"/>
        </w:rPr>
      </w:pPr>
      <w:r w:rsidRPr="0028571A">
        <w:rPr>
          <w:sz w:val="20"/>
        </w:rPr>
        <w:t xml:space="preserve">Durée prévisionnelle totale des travaux de construction de l’Extension : </w:t>
      </w:r>
      <w:r>
        <w:rPr>
          <w:sz w:val="20"/>
        </w:rPr>
        <w:t>19</w:t>
      </w:r>
      <w:r w:rsidRPr="0028571A">
        <w:rPr>
          <w:sz w:val="20"/>
        </w:rPr>
        <w:t xml:space="preserve"> mois,</w:t>
      </w:r>
    </w:p>
    <w:p w14:paraId="1DC65D21" w14:textId="77777777" w:rsidR="00346869" w:rsidRDefault="00346869" w:rsidP="00346869">
      <w:pPr>
        <w:pStyle w:val="Sansinterligne"/>
        <w:numPr>
          <w:ilvl w:val="0"/>
          <w:numId w:val="19"/>
        </w:numPr>
        <w:ind w:left="1134"/>
        <w:rPr>
          <w:sz w:val="20"/>
        </w:rPr>
      </w:pPr>
      <w:r w:rsidRPr="0028571A">
        <w:rPr>
          <w:sz w:val="20"/>
        </w:rPr>
        <w:t>Réception partie</w:t>
      </w:r>
      <w:r>
        <w:rPr>
          <w:sz w:val="20"/>
        </w:rPr>
        <w:t xml:space="preserve">lle Extension : septembre 2027, </w:t>
      </w:r>
    </w:p>
    <w:p w14:paraId="5DEF7F8C" w14:textId="77777777" w:rsidR="00346869" w:rsidRPr="0028571A" w:rsidRDefault="00346869" w:rsidP="00346869">
      <w:pPr>
        <w:pStyle w:val="Sansinterligne"/>
        <w:numPr>
          <w:ilvl w:val="0"/>
          <w:numId w:val="19"/>
        </w:numPr>
        <w:ind w:left="1134"/>
        <w:rPr>
          <w:sz w:val="20"/>
        </w:rPr>
      </w:pPr>
      <w:r w:rsidRPr="0028571A">
        <w:rPr>
          <w:sz w:val="20"/>
        </w:rPr>
        <w:t>Interruption en attente emménagement CHU Ile de Nantes</w:t>
      </w:r>
      <w:r>
        <w:rPr>
          <w:sz w:val="20"/>
        </w:rPr>
        <w:t>,</w:t>
      </w:r>
      <w:r w:rsidRPr="0028571A">
        <w:rPr>
          <w:sz w:val="20"/>
        </w:rPr>
        <w:t xml:space="preserve"> </w:t>
      </w:r>
    </w:p>
    <w:p w14:paraId="47FCFF6A" w14:textId="77777777" w:rsidR="00346869" w:rsidRPr="00207B9A" w:rsidRDefault="00346869" w:rsidP="00346869">
      <w:pPr>
        <w:pStyle w:val="Sansinterligne"/>
        <w:numPr>
          <w:ilvl w:val="0"/>
          <w:numId w:val="19"/>
        </w:numPr>
        <w:ind w:left="1134"/>
        <w:rPr>
          <w:sz w:val="20"/>
        </w:rPr>
      </w:pPr>
      <w:r w:rsidRPr="0028571A">
        <w:rPr>
          <w:sz w:val="20"/>
        </w:rPr>
        <w:t xml:space="preserve">OS démarrage des travaux de </w:t>
      </w:r>
      <w:r w:rsidRPr="00207B9A">
        <w:rPr>
          <w:sz w:val="20"/>
        </w:rPr>
        <w:t>restructuration : 04/01/2028</w:t>
      </w:r>
      <w:r>
        <w:rPr>
          <w:sz w:val="20"/>
        </w:rPr>
        <w:t>,</w:t>
      </w:r>
    </w:p>
    <w:p w14:paraId="4FDF7261" w14:textId="77777777" w:rsidR="00346869" w:rsidRPr="00207B9A" w:rsidRDefault="00346869" w:rsidP="00346869">
      <w:pPr>
        <w:pStyle w:val="Sansinterligne"/>
        <w:numPr>
          <w:ilvl w:val="0"/>
          <w:numId w:val="19"/>
        </w:numPr>
        <w:ind w:left="1134"/>
        <w:rPr>
          <w:sz w:val="20"/>
        </w:rPr>
      </w:pPr>
      <w:r w:rsidRPr="00207B9A">
        <w:rPr>
          <w:sz w:val="20"/>
        </w:rPr>
        <w:t>Durée prévisionnelle totale des travaux de restructuration de l’Existant : 6 mois,</w:t>
      </w:r>
    </w:p>
    <w:p w14:paraId="4A33CA28" w14:textId="77777777" w:rsidR="00346869" w:rsidRPr="0028571A" w:rsidRDefault="00346869" w:rsidP="00346869">
      <w:pPr>
        <w:pStyle w:val="Sansinterligne"/>
        <w:numPr>
          <w:ilvl w:val="0"/>
          <w:numId w:val="19"/>
        </w:numPr>
        <w:ind w:left="1134"/>
        <w:rPr>
          <w:sz w:val="20"/>
        </w:rPr>
      </w:pPr>
      <w:r w:rsidRPr="00207B9A">
        <w:rPr>
          <w:sz w:val="20"/>
        </w:rPr>
        <w:t>Réception partielle Restructuration et finale : juin 2028,</w:t>
      </w:r>
    </w:p>
    <w:p w14:paraId="3FDF2EFB" w14:textId="77777777" w:rsidR="00346869" w:rsidRPr="0028571A" w:rsidRDefault="00346869" w:rsidP="00346869">
      <w:pPr>
        <w:pStyle w:val="Sansinterligne"/>
        <w:numPr>
          <w:ilvl w:val="0"/>
          <w:numId w:val="19"/>
        </w:numPr>
        <w:ind w:left="1134"/>
        <w:rPr>
          <w:sz w:val="20"/>
        </w:rPr>
      </w:pPr>
      <w:r w:rsidRPr="0028571A">
        <w:rPr>
          <w:sz w:val="20"/>
        </w:rPr>
        <w:t>Nota : des dispositions temporaires seront prévues pendant les travaux de restructuration pour assurer la poursuite de l’activité de la cuisine</w:t>
      </w:r>
      <w:r>
        <w:rPr>
          <w:sz w:val="20"/>
        </w:rPr>
        <w:t xml:space="preserve"> (</w:t>
      </w:r>
      <w:proofErr w:type="spellStart"/>
      <w:r>
        <w:rPr>
          <w:sz w:val="20"/>
        </w:rPr>
        <w:t>cf</w:t>
      </w:r>
      <w:proofErr w:type="spellEnd"/>
      <w:r>
        <w:rPr>
          <w:sz w:val="20"/>
        </w:rPr>
        <w:t xml:space="preserve"> note de présentation)</w:t>
      </w:r>
      <w:r w:rsidRPr="0028571A">
        <w:rPr>
          <w:sz w:val="20"/>
        </w:rPr>
        <w:t>.</w:t>
      </w:r>
    </w:p>
    <w:p w14:paraId="701A33D7" w14:textId="77777777" w:rsidR="00346869" w:rsidRPr="00811D28" w:rsidRDefault="00346869" w:rsidP="00346869">
      <w:pPr>
        <w:tabs>
          <w:tab w:val="left" w:pos="1418"/>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170AE7">
        <w:rPr>
          <w:noProof/>
          <w:sz w:val="20"/>
          <w:szCs w:val="20"/>
        </w:rPr>
        <w:object w:dxaOrig="10734" w:dyaOrig="13736" w14:anchorId="5A5D0E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37pt;height:687pt" o:ole="">
            <v:imagedata r:id="rId13" o:title=""/>
          </v:shape>
          <o:OLEObject Type="Embed" ProgID="Word.Document.12" ShapeID="_x0000_i1025" DrawAspect="Content" ObjectID="_1836477017" r:id="rId14">
            <o:FieldCodes>\s</o:FieldCodes>
          </o:OLEObject>
        </w:object>
      </w:r>
    </w:p>
    <w:p w14:paraId="3843A515" w14:textId="77777777" w:rsidR="00346869" w:rsidRPr="00174AC7" w:rsidRDefault="00346869" w:rsidP="00346869">
      <w:pPr>
        <w:pStyle w:val="Titre2"/>
      </w:pPr>
      <w:bookmarkStart w:id="69" w:name="_Toc225864277"/>
      <w:r w:rsidRPr="00174AC7">
        <w:t>P</w:t>
      </w:r>
      <w:r>
        <w:t>ROROGATION</w:t>
      </w:r>
      <w:r w:rsidRPr="00174AC7">
        <w:t xml:space="preserve"> DE</w:t>
      </w:r>
      <w:r>
        <w:t>S</w:t>
      </w:r>
      <w:r w:rsidRPr="00174AC7">
        <w:t xml:space="preserve"> </w:t>
      </w:r>
      <w:r>
        <w:t>GARANTIES</w:t>
      </w:r>
      <w:bookmarkEnd w:id="69"/>
    </w:p>
    <w:p w14:paraId="1620F8B7" w14:textId="77777777" w:rsidR="00346869" w:rsidRDefault="00346869" w:rsidP="00346869">
      <w:pPr>
        <w:tabs>
          <w:tab w:val="left" w:pos="993"/>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709"/>
        <w:jc w:val="both"/>
        <w:textAlignment w:val="baseline"/>
        <w:rPr>
          <w:sz w:val="20"/>
        </w:rPr>
      </w:pPr>
      <w:r w:rsidRPr="000F3A90">
        <w:rPr>
          <w:sz w:val="20"/>
        </w:rPr>
        <w:t>Il est convenu que, dans le cas où la durée des travaux dépasserait la date prévisionnelle</w:t>
      </w:r>
      <w:r>
        <w:rPr>
          <w:sz w:val="20"/>
        </w:rPr>
        <w:t xml:space="preserve"> </w:t>
      </w:r>
      <w:r w:rsidRPr="000F3A90">
        <w:rPr>
          <w:sz w:val="20"/>
        </w:rPr>
        <w:t>de réception des ouvrages, les garanties seront prorogées jusqu’à la date de réception</w:t>
      </w:r>
      <w:r>
        <w:rPr>
          <w:sz w:val="20"/>
        </w:rPr>
        <w:t xml:space="preserve"> </w:t>
      </w:r>
      <w:r w:rsidRPr="000F3A90">
        <w:rPr>
          <w:sz w:val="20"/>
        </w:rPr>
        <w:t xml:space="preserve">effective et pour une durée maximale de </w:t>
      </w:r>
      <w:r>
        <w:rPr>
          <w:sz w:val="20"/>
        </w:rPr>
        <w:t>3</w:t>
      </w:r>
      <w:r w:rsidRPr="000F3A90">
        <w:rPr>
          <w:sz w:val="20"/>
        </w:rPr>
        <w:t xml:space="preserve"> mois</w:t>
      </w:r>
      <w:r>
        <w:rPr>
          <w:sz w:val="20"/>
        </w:rPr>
        <w:t xml:space="preserve"> sans modification de la prime</w:t>
      </w:r>
      <w:r w:rsidRPr="000F3A90">
        <w:rPr>
          <w:sz w:val="20"/>
        </w:rPr>
        <w:t>.</w:t>
      </w:r>
    </w:p>
    <w:p w14:paraId="09F22F0B" w14:textId="77777777" w:rsidR="00346869" w:rsidRPr="000F3A90" w:rsidRDefault="00346869" w:rsidP="00346869">
      <w:pPr>
        <w:tabs>
          <w:tab w:val="left" w:pos="993"/>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709"/>
        <w:jc w:val="both"/>
        <w:textAlignment w:val="baseline"/>
        <w:rPr>
          <w:sz w:val="20"/>
        </w:rPr>
      </w:pPr>
      <w:r w:rsidRPr="000F3A90">
        <w:rPr>
          <w:sz w:val="20"/>
        </w:rPr>
        <w:t>Dans l’hypothèse où les travaux ne seraient pas réceptionnés dans le délai de 6 mois au</w:t>
      </w:r>
      <w:r>
        <w:rPr>
          <w:sz w:val="20"/>
        </w:rPr>
        <w:t>-</w:t>
      </w:r>
      <w:r w:rsidRPr="000F3A90">
        <w:rPr>
          <w:sz w:val="20"/>
        </w:rPr>
        <w:t>delà</w:t>
      </w:r>
      <w:r>
        <w:rPr>
          <w:sz w:val="20"/>
        </w:rPr>
        <w:t xml:space="preserve"> </w:t>
      </w:r>
      <w:r w:rsidRPr="000F3A90">
        <w:rPr>
          <w:sz w:val="20"/>
        </w:rPr>
        <w:t>de</w:t>
      </w:r>
      <w:r>
        <w:rPr>
          <w:sz w:val="20"/>
        </w:rPr>
        <w:t xml:space="preserve"> </w:t>
      </w:r>
      <w:r w:rsidRPr="000F3A90">
        <w:rPr>
          <w:sz w:val="20"/>
        </w:rPr>
        <w:t>la</w:t>
      </w:r>
      <w:r>
        <w:rPr>
          <w:sz w:val="20"/>
        </w:rPr>
        <w:t xml:space="preserve"> </w:t>
      </w:r>
      <w:r w:rsidRPr="000F3A90">
        <w:rPr>
          <w:sz w:val="20"/>
        </w:rPr>
        <w:t>date</w:t>
      </w:r>
      <w:r>
        <w:rPr>
          <w:sz w:val="20"/>
        </w:rPr>
        <w:t xml:space="preserve"> </w:t>
      </w:r>
      <w:r w:rsidRPr="000F3A90">
        <w:rPr>
          <w:sz w:val="20"/>
        </w:rPr>
        <w:t>prévisionnelle</w:t>
      </w:r>
      <w:r>
        <w:rPr>
          <w:sz w:val="20"/>
        </w:rPr>
        <w:t xml:space="preserve"> </w:t>
      </w:r>
      <w:r w:rsidRPr="000F3A90">
        <w:rPr>
          <w:sz w:val="20"/>
        </w:rPr>
        <w:t>de</w:t>
      </w:r>
      <w:r>
        <w:rPr>
          <w:sz w:val="20"/>
        </w:rPr>
        <w:t xml:space="preserve"> </w:t>
      </w:r>
      <w:r w:rsidRPr="000F3A90">
        <w:rPr>
          <w:sz w:val="20"/>
        </w:rPr>
        <w:t>réception</w:t>
      </w:r>
      <w:r>
        <w:rPr>
          <w:sz w:val="20"/>
        </w:rPr>
        <w:t xml:space="preserve"> </w:t>
      </w:r>
      <w:r w:rsidRPr="000F3A90">
        <w:rPr>
          <w:sz w:val="20"/>
        </w:rPr>
        <w:t>des</w:t>
      </w:r>
      <w:r>
        <w:rPr>
          <w:sz w:val="20"/>
        </w:rPr>
        <w:t xml:space="preserve"> </w:t>
      </w:r>
      <w:r w:rsidRPr="000F3A90">
        <w:rPr>
          <w:sz w:val="20"/>
        </w:rPr>
        <w:t>ouvrages,</w:t>
      </w:r>
      <w:r>
        <w:rPr>
          <w:sz w:val="20"/>
        </w:rPr>
        <w:t xml:space="preserve"> </w:t>
      </w:r>
      <w:r w:rsidRPr="000F3A90">
        <w:rPr>
          <w:sz w:val="20"/>
        </w:rPr>
        <w:t>il</w:t>
      </w:r>
      <w:r>
        <w:rPr>
          <w:sz w:val="20"/>
        </w:rPr>
        <w:t xml:space="preserve"> </w:t>
      </w:r>
      <w:r w:rsidRPr="000F3A90">
        <w:rPr>
          <w:sz w:val="20"/>
        </w:rPr>
        <w:t>appartient</w:t>
      </w:r>
      <w:r>
        <w:rPr>
          <w:sz w:val="20"/>
        </w:rPr>
        <w:t xml:space="preserve"> </w:t>
      </w:r>
      <w:r w:rsidRPr="000F3A90">
        <w:rPr>
          <w:sz w:val="20"/>
        </w:rPr>
        <w:t>au</w:t>
      </w:r>
      <w:r>
        <w:rPr>
          <w:sz w:val="20"/>
        </w:rPr>
        <w:t xml:space="preserve"> </w:t>
      </w:r>
      <w:r w:rsidRPr="000F3A90">
        <w:rPr>
          <w:sz w:val="20"/>
        </w:rPr>
        <w:t>souscripteur</w:t>
      </w:r>
      <w:r>
        <w:rPr>
          <w:sz w:val="20"/>
        </w:rPr>
        <w:t xml:space="preserve"> </w:t>
      </w:r>
      <w:r w:rsidRPr="000F3A90">
        <w:rPr>
          <w:sz w:val="20"/>
        </w:rPr>
        <w:t>du</w:t>
      </w:r>
      <w:r>
        <w:rPr>
          <w:sz w:val="20"/>
        </w:rPr>
        <w:t xml:space="preserve"> </w:t>
      </w:r>
      <w:r w:rsidRPr="000F3A90">
        <w:rPr>
          <w:sz w:val="20"/>
        </w:rPr>
        <w:t>contrat</w:t>
      </w:r>
      <w:r>
        <w:rPr>
          <w:sz w:val="20"/>
        </w:rPr>
        <w:t xml:space="preserve"> </w:t>
      </w:r>
      <w:r w:rsidRPr="000F3A90">
        <w:rPr>
          <w:sz w:val="20"/>
        </w:rPr>
        <w:t>de</w:t>
      </w:r>
      <w:r>
        <w:rPr>
          <w:sz w:val="20"/>
        </w:rPr>
        <w:t xml:space="preserve"> </w:t>
      </w:r>
      <w:r w:rsidRPr="000F3A90">
        <w:rPr>
          <w:sz w:val="20"/>
        </w:rPr>
        <w:t>rechercher</w:t>
      </w:r>
      <w:r>
        <w:rPr>
          <w:sz w:val="20"/>
        </w:rPr>
        <w:t xml:space="preserve"> </w:t>
      </w:r>
      <w:r w:rsidRPr="000F3A90">
        <w:rPr>
          <w:sz w:val="20"/>
        </w:rPr>
        <w:t>auprès</w:t>
      </w:r>
      <w:r>
        <w:rPr>
          <w:sz w:val="20"/>
        </w:rPr>
        <w:t xml:space="preserve"> </w:t>
      </w:r>
      <w:r w:rsidRPr="000F3A90">
        <w:rPr>
          <w:sz w:val="20"/>
        </w:rPr>
        <w:t>de</w:t>
      </w:r>
      <w:r>
        <w:rPr>
          <w:sz w:val="20"/>
        </w:rPr>
        <w:t xml:space="preserve"> </w:t>
      </w:r>
      <w:r w:rsidRPr="000F3A90">
        <w:rPr>
          <w:sz w:val="20"/>
        </w:rPr>
        <w:t>l’assureur</w:t>
      </w:r>
      <w:r>
        <w:rPr>
          <w:sz w:val="20"/>
        </w:rPr>
        <w:t xml:space="preserve"> </w:t>
      </w:r>
      <w:r w:rsidRPr="000F3A90">
        <w:rPr>
          <w:sz w:val="20"/>
        </w:rPr>
        <w:t>une</w:t>
      </w:r>
      <w:r>
        <w:rPr>
          <w:sz w:val="20"/>
        </w:rPr>
        <w:t xml:space="preserve"> </w:t>
      </w:r>
      <w:r w:rsidRPr="000F3A90">
        <w:rPr>
          <w:sz w:val="20"/>
        </w:rPr>
        <w:t>nouvelle</w:t>
      </w:r>
      <w:r>
        <w:rPr>
          <w:sz w:val="20"/>
        </w:rPr>
        <w:t xml:space="preserve"> </w:t>
      </w:r>
      <w:r w:rsidRPr="000F3A90">
        <w:rPr>
          <w:sz w:val="20"/>
        </w:rPr>
        <w:t>prorogation</w:t>
      </w:r>
      <w:r>
        <w:rPr>
          <w:sz w:val="20"/>
        </w:rPr>
        <w:t xml:space="preserve"> </w:t>
      </w:r>
      <w:r w:rsidRPr="000F3A90">
        <w:rPr>
          <w:sz w:val="20"/>
        </w:rPr>
        <w:t>des</w:t>
      </w:r>
      <w:r>
        <w:rPr>
          <w:sz w:val="20"/>
        </w:rPr>
        <w:t xml:space="preserve"> </w:t>
      </w:r>
      <w:r w:rsidRPr="000F3A90">
        <w:rPr>
          <w:sz w:val="20"/>
        </w:rPr>
        <w:t>garanties.</w:t>
      </w:r>
      <w:r>
        <w:rPr>
          <w:sz w:val="20"/>
        </w:rPr>
        <w:t xml:space="preserve"> </w:t>
      </w:r>
    </w:p>
    <w:p w14:paraId="2B037311" w14:textId="77777777" w:rsidR="00346869" w:rsidRPr="000F3A90" w:rsidRDefault="00346869" w:rsidP="00346869">
      <w:pPr>
        <w:tabs>
          <w:tab w:val="left" w:pos="993"/>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709"/>
        <w:jc w:val="both"/>
        <w:textAlignment w:val="baseline"/>
        <w:rPr>
          <w:sz w:val="20"/>
        </w:rPr>
      </w:pPr>
      <w:r w:rsidRPr="000F3A90">
        <w:rPr>
          <w:sz w:val="20"/>
        </w:rPr>
        <w:t>Les</w:t>
      </w:r>
      <w:r>
        <w:rPr>
          <w:sz w:val="20"/>
        </w:rPr>
        <w:t xml:space="preserve"> </w:t>
      </w:r>
      <w:r w:rsidRPr="000F3A90">
        <w:rPr>
          <w:sz w:val="20"/>
        </w:rPr>
        <w:t>conditions de garanties et de tarif seront communiquées par l’assureur et la prise</w:t>
      </w:r>
      <w:r>
        <w:rPr>
          <w:sz w:val="20"/>
        </w:rPr>
        <w:t xml:space="preserve"> </w:t>
      </w:r>
      <w:r w:rsidRPr="000F3A90">
        <w:rPr>
          <w:sz w:val="20"/>
        </w:rPr>
        <w:t>d’effet de celles-ci ne pourra intervenir qu’après accord express du souscripteur donné à</w:t>
      </w:r>
      <w:r>
        <w:rPr>
          <w:sz w:val="20"/>
        </w:rPr>
        <w:t xml:space="preserve"> </w:t>
      </w:r>
      <w:r w:rsidRPr="000F3A90">
        <w:rPr>
          <w:sz w:val="20"/>
        </w:rPr>
        <w:t>l’assureur.</w:t>
      </w:r>
    </w:p>
    <w:p w14:paraId="3E622440" w14:textId="77777777" w:rsidR="00346869" w:rsidRDefault="00346869" w:rsidP="00346869">
      <w:pPr>
        <w:pStyle w:val="Titre2"/>
      </w:pPr>
      <w:bookmarkStart w:id="70" w:name="_Toc225864278"/>
      <w:r>
        <w:t>LA PERIODE DE MAINTENANCE</w:t>
      </w:r>
      <w:bookmarkEnd w:id="70"/>
    </w:p>
    <w:p w14:paraId="56157341" w14:textId="77777777" w:rsidR="00346869" w:rsidRPr="00F575CD" w:rsidRDefault="00346869" w:rsidP="00346869">
      <w:pPr>
        <w:tabs>
          <w:tab w:val="left" w:pos="709"/>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F575CD">
        <w:rPr>
          <w:sz w:val="20"/>
        </w:rPr>
        <w:t>Pour chacune des parties de l’Ouvrage concernée par leur réception respective, la période de maintenance :</w:t>
      </w:r>
    </w:p>
    <w:p w14:paraId="0FF373CF" w14:textId="77777777" w:rsidR="00346869" w:rsidRPr="00F575CD" w:rsidRDefault="00346869" w:rsidP="00346869">
      <w:pPr>
        <w:tabs>
          <w:tab w:val="left" w:pos="2410"/>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1843" w:hanging="1134"/>
        <w:jc w:val="both"/>
        <w:rPr>
          <w:sz w:val="20"/>
        </w:rPr>
      </w:pPr>
      <w:proofErr w:type="gramStart"/>
      <w:r w:rsidRPr="00F575CD">
        <w:rPr>
          <w:sz w:val="20"/>
        </w:rPr>
        <w:t>débutera</w:t>
      </w:r>
      <w:proofErr w:type="gramEnd"/>
      <w:r w:rsidRPr="00F575CD">
        <w:rPr>
          <w:sz w:val="20"/>
        </w:rPr>
        <w:t xml:space="preserve"> :</w:t>
      </w:r>
      <w:r w:rsidRPr="00F575CD">
        <w:rPr>
          <w:sz w:val="20"/>
        </w:rPr>
        <w:tab/>
      </w:r>
      <w:r>
        <w:rPr>
          <w:sz w:val="20"/>
        </w:rPr>
        <w:tab/>
      </w:r>
      <w:r w:rsidRPr="00F575CD">
        <w:rPr>
          <w:sz w:val="20"/>
        </w:rPr>
        <w:t>à la date de Fin de Travaux.</w:t>
      </w:r>
    </w:p>
    <w:p w14:paraId="09AE94F5" w14:textId="77777777" w:rsidR="00346869" w:rsidRDefault="00346869" w:rsidP="00346869">
      <w:pPr>
        <w:tabs>
          <w:tab w:val="left" w:pos="2410"/>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1418" w:hanging="709"/>
        <w:jc w:val="both"/>
        <w:rPr>
          <w:sz w:val="20"/>
        </w:rPr>
      </w:pPr>
      <w:proofErr w:type="gramStart"/>
      <w:r w:rsidRPr="00F575CD">
        <w:rPr>
          <w:sz w:val="20"/>
        </w:rPr>
        <w:t>et</w:t>
      </w:r>
      <w:proofErr w:type="gramEnd"/>
      <w:r w:rsidRPr="00F575CD">
        <w:rPr>
          <w:sz w:val="20"/>
        </w:rPr>
        <w:t xml:space="preserve"> se terminera :</w:t>
      </w:r>
      <w:r w:rsidRPr="00811D28">
        <w:rPr>
          <w:sz w:val="20"/>
        </w:rPr>
        <w:tab/>
      </w:r>
      <w:r>
        <w:rPr>
          <w:sz w:val="20"/>
        </w:rPr>
        <w:t>1</w:t>
      </w:r>
      <w:r w:rsidRPr="00811D28">
        <w:rPr>
          <w:sz w:val="20"/>
        </w:rPr>
        <w:t xml:space="preserve"> an à partir de la date de " Fin de Travaux ".</w:t>
      </w:r>
    </w:p>
    <w:p w14:paraId="09953CCB" w14:textId="77777777" w:rsidR="00346869" w:rsidRDefault="00346869" w:rsidP="00346869">
      <w:pPr>
        <w:tabs>
          <w:tab w:val="left" w:pos="2410"/>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1418" w:hanging="709"/>
        <w:jc w:val="both"/>
        <w:rPr>
          <w:sz w:val="20"/>
        </w:rPr>
      </w:pPr>
    </w:p>
    <w:p w14:paraId="5BC90C28" w14:textId="77777777" w:rsidR="0028571A" w:rsidRDefault="0028571A" w:rsidP="00770895">
      <w:pPr>
        <w:tabs>
          <w:tab w:val="left" w:pos="2410"/>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1418" w:hanging="709"/>
        <w:jc w:val="both"/>
        <w:rPr>
          <w:sz w:val="20"/>
        </w:rPr>
      </w:pPr>
    </w:p>
    <w:p w14:paraId="38A656E4" w14:textId="77777777" w:rsidR="00515E2C" w:rsidRDefault="00515E2C" w:rsidP="00D8705A">
      <w:pPr>
        <w:pStyle w:val="Titre2"/>
      </w:pPr>
      <w:bookmarkStart w:id="71" w:name="_Toc352670034"/>
      <w:bookmarkStart w:id="72" w:name="_Toc59188403"/>
      <w:bookmarkStart w:id="73" w:name="_Toc225864279"/>
      <w:r>
        <w:t>DISPOSITIONS PARTICULIERES RELATIVES A L'ARRET TOTAL OU PARTIEL DES TRAVAUX</w:t>
      </w:r>
      <w:bookmarkEnd w:id="71"/>
      <w:bookmarkEnd w:id="72"/>
      <w:bookmarkEnd w:id="73"/>
      <w:r>
        <w:t xml:space="preserve"> </w:t>
      </w:r>
    </w:p>
    <w:p w14:paraId="60604D88" w14:textId="77777777" w:rsidR="00515E2C" w:rsidRDefault="00515E2C" w:rsidP="00515E2C">
      <w:pPr>
        <w:pStyle w:val="Titre3"/>
        <w:keepLines w:val="0"/>
        <w:numPr>
          <w:ilvl w:val="2"/>
          <w:numId w:val="2"/>
        </w:numPr>
        <w:tabs>
          <w:tab w:val="left" w:pos="992"/>
        </w:tabs>
        <w:overflowPunct w:val="0"/>
        <w:autoSpaceDE w:val="0"/>
        <w:autoSpaceDN w:val="0"/>
        <w:adjustRightInd w:val="0"/>
        <w:spacing w:before="120" w:after="60" w:line="240" w:lineRule="exact"/>
        <w:ind w:left="993" w:hanging="709"/>
        <w:textAlignment w:val="baseline"/>
      </w:pPr>
      <w:bookmarkStart w:id="74" w:name="_Toc352670035"/>
      <w:bookmarkStart w:id="75" w:name="_Toc225864280"/>
      <w:r>
        <w:t>ARRET PARTIEL :</w:t>
      </w:r>
      <w:bookmarkEnd w:id="74"/>
      <w:bookmarkEnd w:id="75"/>
    </w:p>
    <w:p w14:paraId="698B390A" w14:textId="77777777" w:rsidR="00515E2C" w:rsidRPr="007C6F91" w:rsidRDefault="00515E2C" w:rsidP="00515E2C">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851"/>
        <w:jc w:val="both"/>
        <w:rPr>
          <w:sz w:val="20"/>
        </w:rPr>
      </w:pPr>
      <w:r w:rsidRPr="007C6F91">
        <w:rPr>
          <w:sz w:val="20"/>
        </w:rPr>
        <w:t>Il est entendu que la garantie reste acquise en cas d'arrêt partiel des travaux.</w:t>
      </w:r>
    </w:p>
    <w:p w14:paraId="1D181E49" w14:textId="77777777" w:rsidR="00515E2C" w:rsidRDefault="00515E2C" w:rsidP="00515E2C">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76" w:name="_Toc352670036"/>
      <w:bookmarkStart w:id="77" w:name="_Toc225864281"/>
      <w:r>
        <w:t>ARRET TOTAL NON DEFINITIF :</w:t>
      </w:r>
      <w:bookmarkEnd w:id="76"/>
      <w:bookmarkEnd w:id="77"/>
    </w:p>
    <w:p w14:paraId="414E8E57" w14:textId="77777777" w:rsidR="00515E2C" w:rsidRPr="007C6F91" w:rsidRDefault="00515E2C" w:rsidP="00515E2C">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Il est entendu que la garantie reste acquise en cas d'arrêt total non définitif des travaux.</w:t>
      </w:r>
    </w:p>
    <w:p w14:paraId="7DB785CE" w14:textId="77777777" w:rsidR="00515E2C" w:rsidRPr="007C6F91" w:rsidRDefault="00515E2C" w:rsidP="00515E2C">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Cependant, en cas d'arrêt de la totalité des travaux, excédant deux mois, excepté pour cause d'intempéries, l'"Assuré" devra, dans les 30 jours suivant la date de l'arrêt, aviser l'Assureur et convenir avec ce dernier des conditions à respecter, pour que le présent contrat puisse produire tous ses effets en cas de pertes ou dommages matériels résultant de cet arrêt.</w:t>
      </w:r>
    </w:p>
    <w:p w14:paraId="049526C0" w14:textId="77777777" w:rsidR="00515E2C" w:rsidRPr="007C6F91" w:rsidRDefault="00515E2C" w:rsidP="00515E2C">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 xml:space="preserve">En cas de non accord entre l'Assureur et l'"Assuré", il sera fait application des dispositions du paragraphe </w:t>
      </w:r>
      <w:r>
        <w:rPr>
          <w:sz w:val="20"/>
        </w:rPr>
        <w:t>5</w:t>
      </w:r>
      <w:r w:rsidRPr="007C6F91">
        <w:rPr>
          <w:sz w:val="20"/>
        </w:rPr>
        <w:t>.3.3 ci-après.</w:t>
      </w:r>
    </w:p>
    <w:p w14:paraId="68FC516A" w14:textId="77777777" w:rsidR="00515E2C" w:rsidRDefault="00515E2C" w:rsidP="00515E2C">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78" w:name="_Ref350166657"/>
      <w:bookmarkStart w:id="79" w:name="_Toc352670037"/>
      <w:bookmarkStart w:id="80" w:name="_Toc225864282"/>
      <w:r>
        <w:t>ARRET TOTAL DEFINITIF :</w:t>
      </w:r>
      <w:bookmarkEnd w:id="78"/>
      <w:bookmarkEnd w:id="79"/>
      <w:bookmarkEnd w:id="80"/>
    </w:p>
    <w:p w14:paraId="50D57718" w14:textId="091F92C3" w:rsidR="00AE6457" w:rsidRDefault="00515E2C" w:rsidP="00770895">
      <w:pPr>
        <w:tabs>
          <w:tab w:val="left" w:pos="720"/>
          <w:tab w:val="left" w:pos="1418"/>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En cas d'arrêt total définitif de l'Ouvrage, la police pourra, sur simple demande de l'"Assuré", être définitivement résiliée. Cette résiliation ne donnera lieu à aucune indemnité. La prime définitive due à l'Assureur sera égale au taux de prime prévu au contrat basé sur la valeur des travaux exécutés au jour de l'arrêt total définitif de l'Ouvrage.</w:t>
      </w:r>
    </w:p>
    <w:p w14:paraId="3B5DF061" w14:textId="56593AE0" w:rsidR="00AE6457" w:rsidRDefault="00AE6457" w:rsidP="00471765">
      <w:pPr>
        <w:pStyle w:val="Titre1"/>
        <w:ind w:left="426"/>
      </w:pPr>
      <w:bookmarkStart w:id="81" w:name="_Toc352670009"/>
      <w:r>
        <w:lastRenderedPageBreak/>
        <w:t xml:space="preserve"> </w:t>
      </w:r>
      <w:bookmarkStart w:id="82" w:name="_Toc59188387"/>
      <w:bookmarkStart w:id="83" w:name="_Toc225864283"/>
      <w:r>
        <w:t>CONVENTIONS SPECIFIQUES</w:t>
      </w:r>
      <w:bookmarkEnd w:id="81"/>
      <w:bookmarkEnd w:id="82"/>
      <w:bookmarkEnd w:id="83"/>
    </w:p>
    <w:p w14:paraId="1DDB8E36" w14:textId="4EC10E31" w:rsidR="00AE6457" w:rsidRDefault="00AE6457" w:rsidP="00D8705A">
      <w:pPr>
        <w:pStyle w:val="Titre2"/>
      </w:pPr>
      <w:bookmarkStart w:id="84" w:name="_Toc352669992"/>
      <w:bookmarkStart w:id="85" w:name="_Toc59188388"/>
      <w:bookmarkStart w:id="86" w:name="_Toc225864284"/>
      <w:r>
        <w:t>RENONCIATION A RECOURS</w:t>
      </w:r>
      <w:bookmarkEnd w:id="84"/>
      <w:bookmarkEnd w:id="85"/>
      <w:bookmarkEnd w:id="86"/>
    </w:p>
    <w:p w14:paraId="0AEB6059" w14:textId="7277198E" w:rsidR="00AE6457" w:rsidRDefault="00AE6457" w:rsidP="00967949">
      <w:pPr>
        <w:pStyle w:val="Titre3"/>
        <w:keepLines w:val="0"/>
        <w:numPr>
          <w:ilvl w:val="2"/>
          <w:numId w:val="2"/>
        </w:numPr>
        <w:tabs>
          <w:tab w:val="left" w:pos="992"/>
        </w:tabs>
        <w:overflowPunct w:val="0"/>
        <w:autoSpaceDE w:val="0"/>
        <w:autoSpaceDN w:val="0"/>
        <w:adjustRightInd w:val="0"/>
        <w:spacing w:before="120" w:after="120" w:line="240" w:lineRule="exact"/>
        <w:ind w:left="2694" w:hanging="2410"/>
        <w:textAlignment w:val="baseline"/>
      </w:pPr>
      <w:bookmarkStart w:id="87" w:name="_Toc225864285"/>
      <w:r>
        <w:t>Pendant la période de construction</w:t>
      </w:r>
      <w:bookmarkEnd w:id="87"/>
    </w:p>
    <w:p w14:paraId="02DBE8B0"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after="120" w:line="240" w:lineRule="exact"/>
        <w:ind w:left="709"/>
        <w:jc w:val="both"/>
        <w:rPr>
          <w:sz w:val="20"/>
        </w:rPr>
      </w:pPr>
      <w:r w:rsidRPr="00811D28">
        <w:rPr>
          <w:sz w:val="20"/>
        </w:rPr>
        <w:t>L'Assureur renonce à tout recours contre les Intervenants dans la réalisation de l'Ouvrage, ainsi que contre leurs assureurs de responsabilité civile et décennale.</w:t>
      </w:r>
    </w:p>
    <w:p w14:paraId="497A5DD0" w14:textId="02C06C79" w:rsidR="00AE6457" w:rsidRDefault="00AE6457" w:rsidP="00967949">
      <w:pPr>
        <w:pStyle w:val="Titre3"/>
        <w:keepLines w:val="0"/>
        <w:numPr>
          <w:ilvl w:val="2"/>
          <w:numId w:val="2"/>
        </w:numPr>
        <w:tabs>
          <w:tab w:val="left" w:pos="992"/>
        </w:tabs>
        <w:overflowPunct w:val="0"/>
        <w:autoSpaceDE w:val="0"/>
        <w:autoSpaceDN w:val="0"/>
        <w:adjustRightInd w:val="0"/>
        <w:spacing w:before="0" w:after="120" w:line="240" w:lineRule="exact"/>
        <w:ind w:left="993" w:hanging="709"/>
        <w:textAlignment w:val="baseline"/>
      </w:pPr>
      <w:bookmarkStart w:id="88" w:name="_Toc225864286"/>
      <w:r>
        <w:t>Pendant la période de maintenance</w:t>
      </w:r>
      <w:bookmarkEnd w:id="88"/>
    </w:p>
    <w:p w14:paraId="766DBF0A" w14:textId="77777777" w:rsidR="00AE6457" w:rsidRPr="00811D28"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811D28">
        <w:rPr>
          <w:sz w:val="20"/>
        </w:rPr>
        <w:t>L'Assureur renonce à tout recours contre les Intervenants dans la réalisation de l'Ouvrage, mais garde son droit de recours contre leurs assureurs de responsabilité décennale</w:t>
      </w:r>
      <w:r>
        <w:rPr>
          <w:sz w:val="20"/>
        </w:rPr>
        <w:t>.</w:t>
      </w:r>
    </w:p>
    <w:p w14:paraId="6B46E89A" w14:textId="52588CAA" w:rsidR="00AE6457" w:rsidRDefault="00AE6457" w:rsidP="00D8705A">
      <w:pPr>
        <w:pStyle w:val="Titre2"/>
      </w:pPr>
      <w:bookmarkStart w:id="89" w:name="_Toc352670010"/>
      <w:bookmarkStart w:id="90" w:name="_Toc59188389"/>
      <w:bookmarkStart w:id="91" w:name="_Toc225864287"/>
      <w:r>
        <w:t>NON RESILIATION APRES SINISTRE</w:t>
      </w:r>
      <w:bookmarkEnd w:id="89"/>
      <w:bookmarkEnd w:id="90"/>
      <w:bookmarkEnd w:id="91"/>
    </w:p>
    <w:p w14:paraId="1A565375"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Il est convenu que l'Assureur renonce à exercer son droit de résiliation après sinistre.</w:t>
      </w:r>
    </w:p>
    <w:p w14:paraId="7CCC7E8D" w14:textId="34C2191C" w:rsidR="00AE6457" w:rsidRDefault="00AE6457" w:rsidP="00D8705A">
      <w:pPr>
        <w:pStyle w:val="Titre2"/>
      </w:pPr>
      <w:bookmarkStart w:id="92" w:name="_Toc352670014"/>
      <w:bookmarkStart w:id="93" w:name="_Toc59188390"/>
      <w:bookmarkStart w:id="94" w:name="_Toc225864288"/>
      <w:r>
        <w:t>ABROGATION DE LA REGLE PROPORTIONNELLE</w:t>
      </w:r>
      <w:bookmarkEnd w:id="92"/>
      <w:bookmarkEnd w:id="93"/>
      <w:bookmarkEnd w:id="94"/>
    </w:p>
    <w:p w14:paraId="4C1FD943"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La règle proportionnelle de capitaux objet de l'article L 121-5 du Code Français des Assurances est entièrement abrogée pour l'ensemble des garanties de la police.</w:t>
      </w:r>
    </w:p>
    <w:p w14:paraId="7CDECADC"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Il est également précisé que l'Assureur reconnaît avoir une parfaite connaissance du risque et renonce à appliquer toute règle proportionnelle du fait d'un éventuel manque d'information.</w:t>
      </w:r>
    </w:p>
    <w:p w14:paraId="0A194CDE" w14:textId="44A8B632" w:rsidR="00AE6457" w:rsidRDefault="00AE6457" w:rsidP="00D8705A">
      <w:pPr>
        <w:pStyle w:val="Titre2"/>
      </w:pPr>
      <w:bookmarkStart w:id="95" w:name="_Ref350170315"/>
      <w:bookmarkStart w:id="96" w:name="_Toc352670011"/>
      <w:bookmarkStart w:id="97" w:name="_Toc59188391"/>
      <w:bookmarkStart w:id="98" w:name="_Toc225864289"/>
      <w:r>
        <w:t>DECLARATION ET GESTION DES SINISTRES</w:t>
      </w:r>
      <w:bookmarkEnd w:id="95"/>
      <w:bookmarkEnd w:id="96"/>
      <w:bookmarkEnd w:id="97"/>
      <w:bookmarkEnd w:id="98"/>
    </w:p>
    <w:p w14:paraId="07A68657" w14:textId="77777777" w:rsidR="00AE6457" w:rsidRPr="00C04CBB"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Les sinistres doivent être déclarés dans un délai de 20 jours à compter du jour où le souscripteur</w:t>
      </w:r>
      <w:r>
        <w:rPr>
          <w:sz w:val="20"/>
        </w:rPr>
        <w:t>,</w:t>
      </w:r>
      <w:r w:rsidRPr="00C04CBB">
        <w:rPr>
          <w:sz w:val="20"/>
        </w:rPr>
        <w:t xml:space="preserve"> ou tout mandataire spécifiquement désigné par lui</w:t>
      </w:r>
      <w:r>
        <w:rPr>
          <w:sz w:val="20"/>
        </w:rPr>
        <w:t>,</w:t>
      </w:r>
      <w:r w:rsidRPr="00C04CBB">
        <w:rPr>
          <w:sz w:val="20"/>
        </w:rPr>
        <w:t xml:space="preserve"> </w:t>
      </w:r>
      <w:r>
        <w:rPr>
          <w:sz w:val="20"/>
        </w:rPr>
        <w:t xml:space="preserve">en a </w:t>
      </w:r>
      <w:r w:rsidRPr="00C04CBB">
        <w:rPr>
          <w:sz w:val="20"/>
        </w:rPr>
        <w:t>été avisé.</w:t>
      </w:r>
    </w:p>
    <w:p w14:paraId="1A7C7918" w14:textId="7668092B" w:rsidR="00AE6457" w:rsidRDefault="00AE6457" w:rsidP="00D8705A">
      <w:pPr>
        <w:pStyle w:val="Titre2"/>
      </w:pPr>
      <w:bookmarkStart w:id="99" w:name="_Ref350170319"/>
      <w:bookmarkStart w:id="100" w:name="_Toc352670012"/>
      <w:bookmarkStart w:id="101" w:name="_Toc59188392"/>
      <w:bookmarkStart w:id="102" w:name="_Toc225864290"/>
      <w:r>
        <w:t>EXPERTISE ET VERSEMENT DES INDEMNITES</w:t>
      </w:r>
      <w:bookmarkEnd w:id="99"/>
      <w:bookmarkEnd w:id="100"/>
      <w:bookmarkEnd w:id="101"/>
      <w:bookmarkEnd w:id="102"/>
    </w:p>
    <w:p w14:paraId="343E5E1E" w14:textId="77777777" w:rsidR="00AE6457" w:rsidRPr="00DF6793"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sz w:val="20"/>
        </w:rPr>
        <w:t>En cas de survenance d'un sinistre, le souscripteur :</w:t>
      </w:r>
    </w:p>
    <w:p w14:paraId="57AD7AEA" w14:textId="60AAEE01" w:rsidR="00AE6457" w:rsidRPr="00DF6793" w:rsidRDefault="00AE6457" w:rsidP="00967949">
      <w:pPr>
        <w:pStyle w:val="Style15"/>
        <w:widowControl/>
        <w:numPr>
          <w:ilvl w:val="0"/>
          <w:numId w:val="9"/>
        </w:numPr>
        <w:tabs>
          <w:tab w:val="left" w:pos="993"/>
        </w:tabs>
        <w:spacing w:line="240" w:lineRule="exact"/>
        <w:ind w:left="993" w:hanging="284"/>
        <w:jc w:val="left"/>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Fait la déclaration telle que définie à l'article 3.</w:t>
      </w:r>
      <w:r w:rsidR="00580CA6">
        <w:rPr>
          <w:rStyle w:val="FontStyle37"/>
          <w:rFonts w:asciiTheme="minorHAnsi" w:eastAsiaTheme="majorEastAsia" w:hAnsiTheme="minorHAnsi" w:cstheme="minorHAnsi"/>
        </w:rPr>
        <w:t>4</w:t>
      </w:r>
      <w:r w:rsidRPr="00DF6793">
        <w:rPr>
          <w:rStyle w:val="FontStyle37"/>
          <w:rFonts w:asciiTheme="minorHAnsi" w:eastAsiaTheme="majorEastAsia" w:hAnsiTheme="minorHAnsi" w:cstheme="minorHAnsi"/>
        </w:rPr>
        <w:t xml:space="preserve"> ci-dessus,</w:t>
      </w:r>
    </w:p>
    <w:p w14:paraId="355150EE" w14:textId="77777777" w:rsidR="00AE6457" w:rsidRPr="00DF6793" w:rsidRDefault="00AE6457" w:rsidP="00967949">
      <w:pPr>
        <w:pStyle w:val="Style15"/>
        <w:widowControl/>
        <w:numPr>
          <w:ilvl w:val="0"/>
          <w:numId w:val="9"/>
        </w:numPr>
        <w:tabs>
          <w:tab w:val="left" w:pos="993"/>
        </w:tabs>
        <w:spacing w:line="240" w:lineRule="exact"/>
        <w:ind w:left="993" w:hanging="284"/>
        <w:jc w:val="left"/>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Saisit l'expert compétent choisi sur la liste des experts arrêtée en accord avec l'Assureur.</w:t>
      </w:r>
    </w:p>
    <w:p w14:paraId="0B9A7FD9" w14:textId="77777777" w:rsidR="00AE6457" w:rsidRPr="00DF6793"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sz w:val="20"/>
        </w:rPr>
        <w:t xml:space="preserve">L'expert interviendra immédiatement en cas d'urgence et au plus tard dès le </w:t>
      </w:r>
      <w:r w:rsidRPr="00DF6793">
        <w:rPr>
          <w:rFonts w:cstheme="minorHAnsi"/>
          <w:b/>
          <w:bCs/>
          <w:sz w:val="20"/>
        </w:rPr>
        <w:t>deuxième jour</w:t>
      </w:r>
      <w:r w:rsidRPr="00DF6793">
        <w:rPr>
          <w:rFonts w:cstheme="minorHAnsi"/>
          <w:sz w:val="20"/>
        </w:rPr>
        <w:t>, après la déclaration de sinistre, pour constater la nature des dommages de façon à permettre le début des travaux de réparation, ou la négociation avec le tiers lésé.</w:t>
      </w:r>
    </w:p>
    <w:p w14:paraId="412762F3" w14:textId="77777777" w:rsidR="00AE6457" w:rsidRPr="00DF6793"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b/>
          <w:bCs/>
          <w:sz w:val="20"/>
        </w:rPr>
        <w:t>Trente jours après</w:t>
      </w:r>
      <w:r w:rsidRPr="00DF6793">
        <w:rPr>
          <w:rFonts w:cstheme="minorHAnsi"/>
          <w:sz w:val="20"/>
        </w:rPr>
        <w:t>, au plus tard, l'Assureur fera parvenir, au Souscripteur, le rapport préliminaire de l'expert comportant :</w:t>
      </w:r>
    </w:p>
    <w:p w14:paraId="359B5693" w14:textId="77777777" w:rsidR="00A83574" w:rsidRPr="00DF6793" w:rsidRDefault="00A83574" w:rsidP="00A83574">
      <w:pPr>
        <w:pStyle w:val="Style15"/>
        <w:widowControl/>
        <w:numPr>
          <w:ilvl w:val="0"/>
          <w:numId w:val="9"/>
        </w:numPr>
        <w:tabs>
          <w:tab w:val="left" w:pos="993"/>
        </w:tabs>
        <w:spacing w:line="240" w:lineRule="exact"/>
        <w:ind w:left="993" w:hanging="284"/>
        <w:jc w:val="left"/>
        <w:rPr>
          <w:rStyle w:val="FontStyle37"/>
          <w:rFonts w:asciiTheme="minorHAnsi" w:eastAsiaTheme="majorEastAsia" w:hAnsiTheme="minorHAnsi" w:cstheme="minorHAnsi"/>
        </w:rPr>
      </w:pPr>
      <w:proofErr w:type="gramStart"/>
      <w:r>
        <w:rPr>
          <w:rStyle w:val="FontStyle37"/>
          <w:rFonts w:asciiTheme="minorHAnsi" w:eastAsiaTheme="majorEastAsia" w:hAnsiTheme="minorHAnsi" w:cstheme="minorHAnsi"/>
        </w:rPr>
        <w:t>le</w:t>
      </w:r>
      <w:proofErr w:type="gramEnd"/>
      <w:r>
        <w:rPr>
          <w:rStyle w:val="FontStyle37"/>
          <w:rFonts w:asciiTheme="minorHAnsi" w:eastAsiaTheme="majorEastAsia" w:hAnsiTheme="minorHAnsi" w:cstheme="minorHAnsi"/>
        </w:rPr>
        <w:t xml:space="preserve"> cas échéant, la confirmation de la prise en charge du sinistre par l’assurance TRC,</w:t>
      </w:r>
    </w:p>
    <w:p w14:paraId="1F0BEA2F" w14:textId="178B0ED9" w:rsidR="00AE6457" w:rsidRDefault="00AE6457" w:rsidP="00967949">
      <w:pPr>
        <w:pStyle w:val="Style15"/>
        <w:widowControl/>
        <w:numPr>
          <w:ilvl w:val="0"/>
          <w:numId w:val="9"/>
        </w:numPr>
        <w:tabs>
          <w:tab w:val="left" w:pos="993"/>
        </w:tabs>
        <w:spacing w:line="240" w:lineRule="exact"/>
        <w:ind w:left="993" w:hanging="284"/>
        <w:jc w:val="left"/>
        <w:rPr>
          <w:rStyle w:val="FontStyle37"/>
          <w:rFonts w:asciiTheme="minorHAnsi" w:eastAsiaTheme="majorEastAsia" w:hAnsiTheme="minorHAnsi" w:cstheme="minorHAnsi"/>
        </w:rPr>
      </w:pPr>
      <w:proofErr w:type="gramStart"/>
      <w:r w:rsidRPr="00DF6793">
        <w:rPr>
          <w:rStyle w:val="FontStyle37"/>
          <w:rFonts w:asciiTheme="minorHAnsi" w:eastAsiaTheme="majorEastAsia" w:hAnsiTheme="minorHAnsi" w:cstheme="minorHAnsi"/>
        </w:rPr>
        <w:t>la</w:t>
      </w:r>
      <w:proofErr w:type="gramEnd"/>
      <w:r w:rsidRPr="00DF6793">
        <w:rPr>
          <w:rStyle w:val="FontStyle37"/>
          <w:rFonts w:asciiTheme="minorHAnsi" w:eastAsiaTheme="majorEastAsia" w:hAnsiTheme="minorHAnsi" w:cstheme="minorHAnsi"/>
        </w:rPr>
        <w:t xml:space="preserve"> valeur estimée du sinistre,</w:t>
      </w:r>
    </w:p>
    <w:p w14:paraId="2723C1C0" w14:textId="77777777" w:rsidR="00AE6457" w:rsidRPr="00DF6793" w:rsidRDefault="00AE6457" w:rsidP="00967949">
      <w:pPr>
        <w:pStyle w:val="Style15"/>
        <w:widowControl/>
        <w:numPr>
          <w:ilvl w:val="0"/>
          <w:numId w:val="9"/>
        </w:numPr>
        <w:tabs>
          <w:tab w:val="left" w:pos="993"/>
        </w:tabs>
        <w:spacing w:line="240" w:lineRule="exact"/>
        <w:ind w:left="993" w:hanging="284"/>
        <w:jc w:val="left"/>
        <w:rPr>
          <w:rStyle w:val="FontStyle37"/>
          <w:rFonts w:asciiTheme="minorHAnsi" w:eastAsiaTheme="majorEastAsia" w:hAnsiTheme="minorHAnsi" w:cstheme="minorHAnsi"/>
        </w:rPr>
      </w:pPr>
      <w:proofErr w:type="gramStart"/>
      <w:r w:rsidRPr="00DF6793">
        <w:rPr>
          <w:rStyle w:val="FontStyle37"/>
          <w:rFonts w:asciiTheme="minorHAnsi" w:eastAsiaTheme="majorEastAsia" w:hAnsiTheme="minorHAnsi" w:cstheme="minorHAnsi"/>
        </w:rPr>
        <w:t>la</w:t>
      </w:r>
      <w:proofErr w:type="gramEnd"/>
      <w:r w:rsidRPr="00DF6793">
        <w:rPr>
          <w:rStyle w:val="FontStyle37"/>
          <w:rFonts w:asciiTheme="minorHAnsi" w:eastAsiaTheme="majorEastAsia" w:hAnsiTheme="minorHAnsi" w:cstheme="minorHAnsi"/>
        </w:rPr>
        <w:t xml:space="preserve"> description des travaux à exécuter en vue de la réparation des dommages.</w:t>
      </w:r>
    </w:p>
    <w:p w14:paraId="21CCB0D4" w14:textId="77777777" w:rsidR="00AE6457" w:rsidRPr="00DF6793"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sz w:val="20"/>
        </w:rPr>
        <w:t xml:space="preserve">L'Assureur versera dans un délai de </w:t>
      </w:r>
      <w:r w:rsidRPr="00DF6793">
        <w:rPr>
          <w:rFonts w:cstheme="minorHAnsi"/>
          <w:b/>
          <w:bCs/>
          <w:sz w:val="20"/>
        </w:rPr>
        <w:t>20 jours</w:t>
      </w:r>
      <w:r w:rsidRPr="00DF6793">
        <w:rPr>
          <w:rFonts w:cstheme="minorHAnsi"/>
          <w:sz w:val="20"/>
        </w:rPr>
        <w:t xml:space="preserve"> à compter de la réception par l'Assureur du rapport préliminaire, un acompte de </w:t>
      </w:r>
      <w:r w:rsidRPr="00DF6793">
        <w:rPr>
          <w:rFonts w:cstheme="minorHAnsi"/>
          <w:b/>
          <w:bCs/>
          <w:sz w:val="20"/>
        </w:rPr>
        <w:t>30 %</w:t>
      </w:r>
      <w:r w:rsidRPr="00DF6793">
        <w:rPr>
          <w:rFonts w:cstheme="minorHAnsi"/>
          <w:sz w:val="20"/>
        </w:rPr>
        <w:t xml:space="preserve"> de la valeur estimée du sinistre, franchise déduite.</w:t>
      </w:r>
    </w:p>
    <w:p w14:paraId="44A872D5" w14:textId="77777777" w:rsidR="00AE6457" w:rsidRPr="00DF6793"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b/>
          <w:bCs/>
          <w:sz w:val="20"/>
        </w:rPr>
        <w:t xml:space="preserve">Au plus tard 20 jours </w:t>
      </w:r>
      <w:r w:rsidRPr="00DF6793">
        <w:rPr>
          <w:rFonts w:cstheme="minorHAnsi"/>
          <w:sz w:val="20"/>
        </w:rPr>
        <w:t>après la réparation définitive des dommages, l'Assureur transmettra au souscripteur le rapport définitif de l'expert et sa proposition d'indemnisation définitive.</w:t>
      </w:r>
    </w:p>
    <w:p w14:paraId="0D4A299A" w14:textId="77777777" w:rsidR="00AE6457" w:rsidRPr="00DF6793"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sz w:val="20"/>
        </w:rPr>
        <w:t xml:space="preserve">Le Souscripteur fera connaître sa décision d'accepter ou de refuser la proposition de l'Assureur dans les </w:t>
      </w:r>
      <w:r w:rsidRPr="00DF6793">
        <w:rPr>
          <w:rFonts w:cstheme="minorHAnsi"/>
          <w:b/>
          <w:bCs/>
          <w:sz w:val="20"/>
        </w:rPr>
        <w:t xml:space="preserve">20 jours </w:t>
      </w:r>
      <w:r w:rsidRPr="00DF6793">
        <w:rPr>
          <w:rFonts w:cstheme="minorHAnsi"/>
          <w:sz w:val="20"/>
        </w:rPr>
        <w:t>qui suivent la date d'envoi de cette proposition.</w:t>
      </w:r>
    </w:p>
    <w:p w14:paraId="712AB2B6" w14:textId="77777777" w:rsidR="00AE6457" w:rsidRPr="00DF6793"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rFonts w:cstheme="minorHAnsi"/>
          <w:sz w:val="20"/>
        </w:rPr>
      </w:pPr>
      <w:r w:rsidRPr="00DF6793">
        <w:rPr>
          <w:rFonts w:cstheme="minorHAnsi"/>
          <w:sz w:val="20"/>
        </w:rPr>
        <w:t xml:space="preserve">L'Assureur s'engage à verser le solde de l'indemnité dans </w:t>
      </w:r>
      <w:r w:rsidRPr="00DF6793">
        <w:rPr>
          <w:rFonts w:cstheme="minorHAnsi"/>
          <w:b/>
          <w:bCs/>
          <w:sz w:val="20"/>
        </w:rPr>
        <w:t>les 20 jours</w:t>
      </w:r>
      <w:r w:rsidRPr="00DF6793">
        <w:rPr>
          <w:rFonts w:cstheme="minorHAnsi"/>
          <w:sz w:val="20"/>
        </w:rPr>
        <w:t xml:space="preserve"> qui suivent la date de réception de l'accord de l'Assuré.</w:t>
      </w:r>
    </w:p>
    <w:p w14:paraId="0E16F20C"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DF6793">
        <w:rPr>
          <w:rFonts w:cstheme="minorHAnsi"/>
          <w:sz w:val="20"/>
        </w:rPr>
        <w:t>En cas de contestation sur le montant de l'indemnité, la différence entre le montant de l'indemnité définitive qui sera fixée au terme du règlement du litige et le montant des indemnités déjà versées au titre du sinistre</w:t>
      </w:r>
      <w:r w:rsidRPr="00C04CBB">
        <w:rPr>
          <w:sz w:val="20"/>
        </w:rPr>
        <w:t xml:space="preserve"> considéré, sera versée dans </w:t>
      </w:r>
      <w:r w:rsidRPr="00C04CBB">
        <w:rPr>
          <w:b/>
          <w:bCs/>
          <w:sz w:val="20"/>
        </w:rPr>
        <w:t>les 20 jours</w:t>
      </w:r>
      <w:r w:rsidRPr="00C04CBB">
        <w:rPr>
          <w:sz w:val="20"/>
        </w:rPr>
        <w:t xml:space="preserve"> suivant l'accord amiable ou la décision de justice fixant le montant de cette indemnité définitive.</w:t>
      </w:r>
    </w:p>
    <w:p w14:paraId="215068A3" w14:textId="77777777" w:rsidR="00AE6457"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Les indemnités seront versées par l'Assureur au souscripteur ou aux tiers désignés par le souscripteur.</w:t>
      </w:r>
    </w:p>
    <w:p w14:paraId="24CB0A7C" w14:textId="684B95BD" w:rsidR="00AE6457" w:rsidRDefault="00AE6457" w:rsidP="00D8705A">
      <w:pPr>
        <w:pStyle w:val="Titre2"/>
      </w:pPr>
      <w:bookmarkStart w:id="103" w:name="_Toc59188393"/>
      <w:bookmarkStart w:id="104" w:name="_Toc225864291"/>
      <w:r w:rsidRPr="002B4D12">
        <w:lastRenderedPageBreak/>
        <w:t>R</w:t>
      </w:r>
      <w:r w:rsidR="00EF1D8C">
        <w:t>ECONSTITUTION</w:t>
      </w:r>
      <w:r w:rsidRPr="002B4D12">
        <w:t xml:space="preserve"> </w:t>
      </w:r>
      <w:bookmarkEnd w:id="103"/>
      <w:r w:rsidR="00EF1D8C">
        <w:t>DE LA GARANTIE</w:t>
      </w:r>
      <w:bookmarkEnd w:id="104"/>
    </w:p>
    <w:p w14:paraId="1C5E05A6" w14:textId="77777777" w:rsidR="00AE6457" w:rsidRPr="00EF4315"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EF4315">
        <w:rPr>
          <w:sz w:val="20"/>
        </w:rPr>
        <w:t xml:space="preserve">En cas de sinistre, le capital garanti étant réduit du montant des indemnités versées par </w:t>
      </w:r>
      <w:r>
        <w:rPr>
          <w:sz w:val="20"/>
        </w:rPr>
        <w:t>l</w:t>
      </w:r>
      <w:r w:rsidRPr="00EF4315">
        <w:rPr>
          <w:sz w:val="20"/>
        </w:rPr>
        <w:t xml:space="preserve">'Assureur, </w:t>
      </w:r>
      <w:r>
        <w:rPr>
          <w:sz w:val="20"/>
        </w:rPr>
        <w:t>l</w:t>
      </w:r>
      <w:r w:rsidRPr="00EF4315">
        <w:rPr>
          <w:sz w:val="20"/>
        </w:rPr>
        <w:t xml:space="preserve">'Assuré aura la faculté, dans les 60 jours suivant le règlement du sinistre, de demander à </w:t>
      </w:r>
      <w:r>
        <w:rPr>
          <w:sz w:val="20"/>
        </w:rPr>
        <w:t>l</w:t>
      </w:r>
      <w:r w:rsidRPr="00EF4315">
        <w:rPr>
          <w:sz w:val="20"/>
        </w:rPr>
        <w:t>'Assureur à ce que le capital garanti soit reconstitué.</w:t>
      </w:r>
    </w:p>
    <w:p w14:paraId="5E0B7989" w14:textId="77777777" w:rsidR="00AE6457" w:rsidRPr="00EF4315"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EF4315">
        <w:rPr>
          <w:sz w:val="20"/>
        </w:rPr>
        <w:t>Cette reconstitution sera accordée moyennant le paiement d'une cotisation, qui sera fixée d'un commun accord entre les parties et payable à l'émission de l'avenant.</w:t>
      </w:r>
    </w:p>
    <w:p w14:paraId="79425A80" w14:textId="77777777" w:rsidR="00AE6457" w:rsidRPr="00EF4315"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EF4315">
        <w:rPr>
          <w:sz w:val="20"/>
        </w:rPr>
        <w:t>Il est précisé qu'en cas de survenance d'un autre sinistre pendant la période de 60 jours précitée, et dans la mesure où l'Assuré a opté dans ce délai pour la reconstitution, l'Assureur indemnisera à concurrence du capital reconstitué.</w:t>
      </w:r>
    </w:p>
    <w:p w14:paraId="0196E99F" w14:textId="2EE645AA" w:rsidR="00AE6457" w:rsidRDefault="00AE6457" w:rsidP="00D8705A">
      <w:pPr>
        <w:pStyle w:val="Titre2"/>
      </w:pPr>
      <w:bookmarkStart w:id="105" w:name="_Toc352670015"/>
      <w:bookmarkStart w:id="106" w:name="_Toc59188394"/>
      <w:bookmarkStart w:id="107" w:name="_Toc225864292"/>
      <w:r>
        <w:t>REGLEMENT DES LITIGES</w:t>
      </w:r>
      <w:bookmarkEnd w:id="105"/>
      <w:bookmarkEnd w:id="106"/>
      <w:bookmarkEnd w:id="107"/>
    </w:p>
    <w:p w14:paraId="158D3BD3"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Les litiges qui pourraient survenir entre les Souscripteurs et l'Assureur à l'occasion de l'exécution du présent contrat et/ou de son interprétation pourront être soumis préalablement à toute action devant la Juridiction compétente à l’appréciation d'un collège d'Experts suivant la procédure décrite ci-dessous.</w:t>
      </w:r>
    </w:p>
    <w:p w14:paraId="663CD6EE"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La partie désirant faire régler un litige notifiera sa décision à l'autre partie, par lettre recommandée, en lui faisant connaître l'objet du litige ainsi que le nom de son Expert et en lui demandant de désigner le sien dans un délai de huit jours.</w:t>
      </w:r>
    </w:p>
    <w:p w14:paraId="470E6687"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Dans les quinze jours suivant la désignation du second Expert, les Experts devront se mettre d'accord sur le choix d'un troisième Expert. En cas de non accord, l'Expert le plus diligent saisira le Président du Tribunal de Grand Instance de Paris afin de nomination du tiers Expert, dont les honoraires seront partagés par moitié entre le Souscripteur et l'Assureur.</w:t>
      </w:r>
    </w:p>
    <w:p w14:paraId="0E802728"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Le collège des trois Experts, ainsi constitué, devra dans le mois suivant la désignation du troisième Expert, convoquer les parties en vue de dresser un procès-verbal de conciliation.</w:t>
      </w:r>
    </w:p>
    <w:p w14:paraId="656AE266"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Dans le délai de deux mois à compter de la date de désignation du troisième Expert et après avoir entendu les parties le collège statuera à la majorité.</w:t>
      </w:r>
    </w:p>
    <w:p w14:paraId="507C5E16" w14:textId="50EC2555"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La présente convention ne fait pas obstacle au droit de chaque partie de s'adresser directement et immédiatement à la Juridiction compétente</w:t>
      </w:r>
      <w:r w:rsidR="00E57CE8">
        <w:rPr>
          <w:sz w:val="20"/>
        </w:rPr>
        <w:t>.</w:t>
      </w:r>
    </w:p>
    <w:p w14:paraId="4E325592" w14:textId="4164EB6D" w:rsidR="00AE6457" w:rsidRDefault="00AE6457" w:rsidP="00D8705A">
      <w:pPr>
        <w:pStyle w:val="Titre2"/>
      </w:pPr>
      <w:bookmarkStart w:id="108" w:name="_Toc352670016"/>
      <w:bookmarkStart w:id="109" w:name="_Toc59188395"/>
      <w:bookmarkStart w:id="110" w:name="_Toc225864293"/>
      <w:r>
        <w:t>JURIDICTION</w:t>
      </w:r>
      <w:bookmarkEnd w:id="108"/>
      <w:bookmarkEnd w:id="109"/>
      <w:bookmarkEnd w:id="110"/>
    </w:p>
    <w:p w14:paraId="7C09AB3C" w14:textId="577DC305" w:rsidR="00AE6457" w:rsidRDefault="00AE6457" w:rsidP="00AE6457">
      <w:pPr>
        <w:tabs>
          <w:tab w:val="left" w:pos="709"/>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Les parties contractantes déclarent se soumettre à la Ju</w:t>
      </w:r>
      <w:r w:rsidR="009A5CDD">
        <w:rPr>
          <w:sz w:val="20"/>
        </w:rPr>
        <w:t>ridiction des Tribunaux de Nantes</w:t>
      </w:r>
      <w:r w:rsidRPr="00C04CBB">
        <w:rPr>
          <w:sz w:val="20"/>
        </w:rPr>
        <w:t>, pour, si nécessaire, régler par voie juridictionnelle tout litige survenant dans l'application du contrat.</w:t>
      </w:r>
    </w:p>
    <w:p w14:paraId="65A98238" w14:textId="77777777" w:rsidR="005E570F" w:rsidRPr="00C04CBB" w:rsidRDefault="005E570F" w:rsidP="00AE6457">
      <w:pPr>
        <w:tabs>
          <w:tab w:val="left" w:pos="709"/>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p>
    <w:p w14:paraId="19FB1DE7" w14:textId="0AEF4C4F" w:rsidR="00AE6457" w:rsidRDefault="00AE6457" w:rsidP="005301A0">
      <w:pPr>
        <w:pStyle w:val="Titre1"/>
        <w:ind w:left="426"/>
      </w:pPr>
      <w:bookmarkStart w:id="111" w:name="_Toc352670017"/>
      <w:r>
        <w:lastRenderedPageBreak/>
        <w:t xml:space="preserve"> </w:t>
      </w:r>
      <w:bookmarkStart w:id="112" w:name="_Toc59188396"/>
      <w:bookmarkStart w:id="113" w:name="_Toc225864294"/>
      <w:r>
        <w:t>PRIME</w:t>
      </w:r>
      <w:bookmarkEnd w:id="111"/>
      <w:bookmarkEnd w:id="112"/>
      <w:bookmarkEnd w:id="113"/>
    </w:p>
    <w:p w14:paraId="51B6D932" w14:textId="67EC5F74" w:rsidR="00AE6457" w:rsidRDefault="00AE6457" w:rsidP="00D8705A">
      <w:pPr>
        <w:pStyle w:val="Titre2"/>
      </w:pPr>
      <w:bookmarkStart w:id="114" w:name="_Ref350000169"/>
      <w:bookmarkStart w:id="115" w:name="_Toc352670018"/>
      <w:bookmarkStart w:id="116" w:name="_Toc59188397"/>
      <w:bookmarkStart w:id="117" w:name="_Toc225864295"/>
      <w:r>
        <w:t>MODE DE CALCUL</w:t>
      </w:r>
      <w:bookmarkEnd w:id="114"/>
      <w:bookmarkEnd w:id="115"/>
      <w:bookmarkEnd w:id="116"/>
      <w:bookmarkEnd w:id="117"/>
    </w:p>
    <w:p w14:paraId="6EB7286E" w14:textId="77777777" w:rsidR="00AE6457" w:rsidRDefault="00AE6457" w:rsidP="00DF6793">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240" w:line="240" w:lineRule="exact"/>
        <w:ind w:left="709"/>
        <w:jc w:val="both"/>
        <w:rPr>
          <w:sz w:val="20"/>
        </w:rPr>
      </w:pPr>
      <w:r>
        <w:rPr>
          <w:sz w:val="20"/>
        </w:rPr>
        <w:t xml:space="preserve">La </w:t>
      </w:r>
      <w:r w:rsidRPr="00C04CBB">
        <w:rPr>
          <w:sz w:val="20"/>
        </w:rPr>
        <w:t xml:space="preserve">prime est calculée par application du taux </w:t>
      </w:r>
      <w:r>
        <w:rPr>
          <w:sz w:val="20"/>
        </w:rPr>
        <w:t>spécifié dans l’Acte d’Engagement au coût de l’Ouvrage, tel que défini à l’article 1.5 ci-avant.</w:t>
      </w:r>
    </w:p>
    <w:p w14:paraId="0396F8EE" w14:textId="77777777" w:rsidR="00AE6457"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C04CBB">
        <w:rPr>
          <w:sz w:val="20"/>
        </w:rPr>
        <w:t>La prime sera constituée par</w:t>
      </w:r>
      <w:r>
        <w:rPr>
          <w:sz w:val="20"/>
        </w:rPr>
        <w:t> :</w:t>
      </w:r>
    </w:p>
    <w:p w14:paraId="51D86467" w14:textId="77777777" w:rsidR="00AE6457" w:rsidRDefault="00AE6457" w:rsidP="00967949">
      <w:pPr>
        <w:numPr>
          <w:ilvl w:val="0"/>
          <w:numId w:val="10"/>
        </w:numPr>
        <w:tabs>
          <w:tab w:val="left" w:pos="993"/>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hanging="284"/>
        <w:jc w:val="both"/>
        <w:textAlignment w:val="baseline"/>
        <w:rPr>
          <w:sz w:val="20"/>
        </w:rPr>
      </w:pPr>
      <w:r w:rsidRPr="00C04CBB">
        <w:rPr>
          <w:sz w:val="20"/>
        </w:rPr>
        <w:t xml:space="preserve">Une </w:t>
      </w:r>
      <w:r>
        <w:rPr>
          <w:sz w:val="20"/>
        </w:rPr>
        <w:t xml:space="preserve">prime provisionnelle </w:t>
      </w:r>
      <w:r w:rsidRPr="00C04CBB">
        <w:rPr>
          <w:sz w:val="20"/>
        </w:rPr>
        <w:t xml:space="preserve">provision calculée en fonction du </w:t>
      </w:r>
      <w:r>
        <w:rPr>
          <w:sz w:val="20"/>
        </w:rPr>
        <w:t xml:space="preserve">coût </w:t>
      </w:r>
      <w:r w:rsidRPr="00C04CBB">
        <w:rPr>
          <w:sz w:val="20"/>
        </w:rPr>
        <w:t xml:space="preserve">estimé </w:t>
      </w:r>
      <w:r>
        <w:rPr>
          <w:sz w:val="20"/>
        </w:rPr>
        <w:t>de l’Ouvrage à la date d’effet de la police d’assurance,</w:t>
      </w:r>
      <w:r w:rsidRPr="00C04CBB">
        <w:rPr>
          <w:sz w:val="20"/>
        </w:rPr>
        <w:t xml:space="preserve"> </w:t>
      </w:r>
    </w:p>
    <w:p w14:paraId="75F28990" w14:textId="2A38944A" w:rsidR="003B17A0" w:rsidRDefault="00AE6457" w:rsidP="003B17A0">
      <w:pPr>
        <w:numPr>
          <w:ilvl w:val="0"/>
          <w:numId w:val="10"/>
        </w:numPr>
        <w:tabs>
          <w:tab w:val="left" w:pos="993"/>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hanging="284"/>
        <w:jc w:val="both"/>
        <w:textAlignment w:val="baseline"/>
        <w:rPr>
          <w:sz w:val="20"/>
        </w:rPr>
      </w:pPr>
      <w:r w:rsidRPr="00C04CBB">
        <w:rPr>
          <w:sz w:val="20"/>
        </w:rPr>
        <w:t xml:space="preserve">Et </w:t>
      </w:r>
      <w:r>
        <w:rPr>
          <w:sz w:val="20"/>
        </w:rPr>
        <w:t xml:space="preserve">une prime de </w:t>
      </w:r>
      <w:r w:rsidRPr="00C04CBB">
        <w:rPr>
          <w:sz w:val="20"/>
        </w:rPr>
        <w:t>régularis</w:t>
      </w:r>
      <w:r>
        <w:rPr>
          <w:sz w:val="20"/>
        </w:rPr>
        <w:t>ation en fonction du</w:t>
      </w:r>
      <w:r w:rsidRPr="00C04CBB">
        <w:rPr>
          <w:sz w:val="20"/>
        </w:rPr>
        <w:t xml:space="preserve"> </w:t>
      </w:r>
      <w:r>
        <w:rPr>
          <w:sz w:val="20"/>
        </w:rPr>
        <w:t>coût</w:t>
      </w:r>
      <w:r w:rsidRPr="00C04CBB">
        <w:rPr>
          <w:sz w:val="20"/>
        </w:rPr>
        <w:t xml:space="preserve"> définitif hors taxes</w:t>
      </w:r>
      <w:r>
        <w:rPr>
          <w:sz w:val="20"/>
        </w:rPr>
        <w:t xml:space="preserve"> tel que résultant des DGD (Décompte Général Définitif)</w:t>
      </w:r>
      <w:r w:rsidRPr="00C04CBB">
        <w:rPr>
          <w:sz w:val="20"/>
        </w:rPr>
        <w:t>.</w:t>
      </w:r>
    </w:p>
    <w:p w14:paraId="579DA223" w14:textId="3CB73430" w:rsidR="003B17A0" w:rsidRDefault="003B17A0" w:rsidP="003B17A0">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240" w:line="240" w:lineRule="exact"/>
        <w:ind w:left="709"/>
        <w:jc w:val="both"/>
        <w:rPr>
          <w:sz w:val="20"/>
        </w:rPr>
      </w:pPr>
      <w:r w:rsidRPr="003B17A0">
        <w:rPr>
          <w:sz w:val="20"/>
        </w:rPr>
        <w:t>Les montants pr</w:t>
      </w:r>
      <w:r>
        <w:rPr>
          <w:sz w:val="20"/>
        </w:rPr>
        <w:t>o</w:t>
      </w:r>
      <w:r w:rsidRPr="003B17A0">
        <w:rPr>
          <w:sz w:val="20"/>
        </w:rPr>
        <w:t>visionnels et définitifs des primes ne sont pas révisables, ni actualisables</w:t>
      </w:r>
      <w:r>
        <w:rPr>
          <w:sz w:val="20"/>
        </w:rPr>
        <w:t>.</w:t>
      </w:r>
    </w:p>
    <w:p w14:paraId="498E8BE5" w14:textId="74CDA6A3" w:rsidR="00AE6457" w:rsidRDefault="00AE6457" w:rsidP="00D8705A">
      <w:pPr>
        <w:pStyle w:val="Titre2"/>
      </w:pPr>
      <w:bookmarkStart w:id="118" w:name="_Toc352670019"/>
      <w:bookmarkStart w:id="119" w:name="_Toc59188398"/>
      <w:bookmarkStart w:id="120" w:name="_Toc225864296"/>
      <w:r>
        <w:t>MODE DE REGLEMENT</w:t>
      </w:r>
      <w:bookmarkEnd w:id="118"/>
      <w:bookmarkEnd w:id="119"/>
      <w:bookmarkEnd w:id="120"/>
      <w:r>
        <w:t xml:space="preserve"> </w:t>
      </w:r>
    </w:p>
    <w:p w14:paraId="7C99B9E9" w14:textId="35CC07C1"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21" w:name="_Toc352670020"/>
      <w:bookmarkStart w:id="122" w:name="_Toc225864297"/>
      <w:r>
        <w:t>PRIME PROVISIONNELLE</w:t>
      </w:r>
      <w:bookmarkEnd w:id="121"/>
      <w:bookmarkEnd w:id="122"/>
    </w:p>
    <w:p w14:paraId="52A73AB7" w14:textId="173B664E" w:rsidR="00E57CE8" w:rsidRPr="00E57CE8" w:rsidRDefault="00E57CE8" w:rsidP="005301A0">
      <w:pPr>
        <w:ind w:left="993"/>
        <w:jc w:val="both"/>
        <w:rPr>
          <w:sz w:val="20"/>
        </w:rPr>
      </w:pPr>
      <w:bookmarkStart w:id="123" w:name="_Toc352670021"/>
      <w:r w:rsidRPr="00E57CE8">
        <w:rPr>
          <w:sz w:val="20"/>
        </w:rPr>
        <w:t>La prime pr</w:t>
      </w:r>
      <w:r>
        <w:rPr>
          <w:sz w:val="20"/>
        </w:rPr>
        <w:t>o</w:t>
      </w:r>
      <w:r w:rsidRPr="00E57CE8">
        <w:rPr>
          <w:sz w:val="20"/>
        </w:rPr>
        <w:t xml:space="preserve">visionnelle prévue </w:t>
      </w:r>
      <w:r w:rsidR="001C280B">
        <w:rPr>
          <w:sz w:val="20"/>
        </w:rPr>
        <w:t>à l’Acte d’Engagement</w:t>
      </w:r>
      <w:r w:rsidRPr="00E57CE8">
        <w:rPr>
          <w:sz w:val="20"/>
        </w:rPr>
        <w:t xml:space="preserve"> sera réglée en un acompte unique, dès la notification du marché et sur présentation, par le titulaire, d’une facture et d’une attestation d’assurance confirmant la bonne mise en place des garanties.</w:t>
      </w:r>
    </w:p>
    <w:p w14:paraId="734AA61F" w14:textId="424665D7"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24" w:name="_Toc225864298"/>
      <w:r w:rsidRPr="00F575CD">
        <w:t>PRIME DE REGULARISATION</w:t>
      </w:r>
      <w:bookmarkEnd w:id="123"/>
      <w:bookmarkEnd w:id="124"/>
    </w:p>
    <w:p w14:paraId="11D3F87D" w14:textId="16B246EC" w:rsidR="00AE6457" w:rsidRPr="00D9724B"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D9724B">
        <w:rPr>
          <w:sz w:val="20"/>
        </w:rPr>
        <w:t>Après l'établissement du montant définitif des travaux, la prime totale due sera calculée comme indiqué au 4.1.</w:t>
      </w:r>
    </w:p>
    <w:p w14:paraId="0BF08564" w14:textId="230245AF" w:rsidR="00AE6457" w:rsidRPr="00D9724B"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D9724B">
        <w:rPr>
          <w:sz w:val="20"/>
        </w:rPr>
        <w:t xml:space="preserve">Si le montant de la prime ainsi obtenue se trouve supérieur </w:t>
      </w:r>
      <w:r w:rsidR="00A83574">
        <w:rPr>
          <w:sz w:val="20"/>
        </w:rPr>
        <w:t xml:space="preserve">de plus de </w:t>
      </w:r>
      <w:r w:rsidR="00997E65">
        <w:rPr>
          <w:sz w:val="20"/>
        </w:rPr>
        <w:t>500€</w:t>
      </w:r>
      <w:r w:rsidR="00A83574">
        <w:rPr>
          <w:sz w:val="20"/>
        </w:rPr>
        <w:t xml:space="preserve"> </w:t>
      </w:r>
      <w:r w:rsidRPr="00D9724B">
        <w:rPr>
          <w:sz w:val="20"/>
        </w:rPr>
        <w:t>à la prime provisionnelle versée, le souscripteur paiera une prime de régularisation égale à la différence entre la prime totale due et la prime provisionnelle versée.</w:t>
      </w:r>
    </w:p>
    <w:p w14:paraId="2ED3F423" w14:textId="77777777" w:rsidR="00D0244E" w:rsidRPr="00D0244E" w:rsidRDefault="00D0244E" w:rsidP="00D0244E">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D0244E">
        <w:rPr>
          <w:sz w:val="20"/>
        </w:rPr>
        <w:t>Par contre, si le montant de la prime ainsi obtenue se trouve inférieur de plus de 500€ strictement à la prime provisionnelle, le souscripteur percevra une ristourne égale à la différence entre la prime totale due et la prime provisionnelle versée.</w:t>
      </w:r>
    </w:p>
    <w:p w14:paraId="73FD31CC" w14:textId="3CAB0223" w:rsidR="001C280B" w:rsidRDefault="001C280B"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E57CE8">
        <w:rPr>
          <w:sz w:val="20"/>
        </w:rPr>
        <w:t>L’éventuel complément pour la prime définitive sera réglé en un acompte unique, dès la notification de l’avenant et sur présentation, par le titulaire, d’une facture.</w:t>
      </w:r>
    </w:p>
    <w:p w14:paraId="01B87B1D" w14:textId="77777777" w:rsidR="00A77383" w:rsidRPr="00A77383" w:rsidRDefault="00A77383" w:rsidP="00A77383">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A77383">
        <w:rPr>
          <w:sz w:val="20"/>
        </w:rPr>
        <w:t xml:space="preserve">Dans l’hypothèse où la variation de la prime serait inférieure à 500 €, aucune régularisation ne sera effectuée, de sorte que la prime définitive sera égale à la prime provisionnelle. </w:t>
      </w:r>
    </w:p>
    <w:p w14:paraId="3E20C64B" w14:textId="0923019F"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25" w:name="_Toc352670022"/>
      <w:bookmarkStart w:id="126" w:name="_Toc225864299"/>
      <w:r>
        <w:t>CATASTROPHES NATURELLES ET TAXES D'ASSURANCE</w:t>
      </w:r>
      <w:bookmarkEnd w:id="125"/>
      <w:bookmarkEnd w:id="126"/>
    </w:p>
    <w:p w14:paraId="0A63F1FB" w14:textId="77777777" w:rsidR="00AE6457" w:rsidRPr="007C6F91"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 xml:space="preserve">Il est précisé qu'à toutes les primes indiquées ci-dessus, seront ajoutées : </w:t>
      </w:r>
    </w:p>
    <w:p w14:paraId="3746EFA5" w14:textId="36BC585D" w:rsidR="00AE6457" w:rsidRPr="00580CA6" w:rsidRDefault="00AE6457" w:rsidP="00967949">
      <w:pPr>
        <w:numPr>
          <w:ilvl w:val="0"/>
          <w:numId w:val="4"/>
        </w:num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sidRPr="007C6F91">
        <w:rPr>
          <w:sz w:val="20"/>
        </w:rPr>
        <w:t>La surprime catastrophes</w:t>
      </w:r>
      <w:r w:rsidRPr="00580CA6">
        <w:rPr>
          <w:sz w:val="20"/>
        </w:rPr>
        <w:t xml:space="preserve"> naturelles,</w:t>
      </w:r>
    </w:p>
    <w:p w14:paraId="7296C66B" w14:textId="2E779002" w:rsidR="00EF1D8C" w:rsidRPr="00EF1D8C" w:rsidRDefault="00EF1D8C" w:rsidP="00967949">
      <w:pPr>
        <w:numPr>
          <w:ilvl w:val="0"/>
          <w:numId w:val="4"/>
        </w:num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sidRPr="00EF1D8C">
        <w:rPr>
          <w:sz w:val="20"/>
        </w:rPr>
        <w:t>La surprime GAR</w:t>
      </w:r>
      <w:r>
        <w:rPr>
          <w:sz w:val="20"/>
        </w:rPr>
        <w:t>E</w:t>
      </w:r>
      <w:r w:rsidRPr="00EF1D8C">
        <w:rPr>
          <w:sz w:val="20"/>
        </w:rPr>
        <w:t>AT</w:t>
      </w:r>
    </w:p>
    <w:p w14:paraId="37644F07" w14:textId="77777777" w:rsidR="00AE6457" w:rsidRDefault="00AE6457" w:rsidP="00967949">
      <w:pPr>
        <w:numPr>
          <w:ilvl w:val="0"/>
          <w:numId w:val="4"/>
        </w:num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pPr>
      <w:r w:rsidRPr="007C6F91">
        <w:rPr>
          <w:sz w:val="20"/>
        </w:rPr>
        <w:t>Les taxes d'assurance</w:t>
      </w:r>
      <w:r>
        <w:t>,</w:t>
      </w:r>
    </w:p>
    <w:p w14:paraId="1E38A154" w14:textId="77777777" w:rsidR="00AE6457"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En vigueur au moment du paiement des primes ou fractions de prime.</w:t>
      </w:r>
    </w:p>
    <w:p w14:paraId="5CC82D3A" w14:textId="0BEDD3D0" w:rsidR="00AE6457" w:rsidRDefault="00AE6457" w:rsidP="00D8705A">
      <w:pPr>
        <w:pStyle w:val="Titre2"/>
      </w:pPr>
      <w:bookmarkStart w:id="127" w:name="_Toc352670023"/>
      <w:bookmarkStart w:id="128" w:name="_Toc59188399"/>
      <w:bookmarkStart w:id="129" w:name="_Toc225864300"/>
      <w:r>
        <w:t>PAYEUR DE LA PRIME</w:t>
      </w:r>
      <w:bookmarkEnd w:id="127"/>
      <w:bookmarkEnd w:id="128"/>
      <w:bookmarkEnd w:id="129"/>
    </w:p>
    <w:p w14:paraId="067C0016" w14:textId="266D50BF" w:rsidR="009A5CDD"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r w:rsidRPr="007C6F91">
        <w:rPr>
          <w:sz w:val="20"/>
        </w:rPr>
        <w:t>La prime pour l'ensemble du contrat sera payée par le Souscripteur ou toute personne qui lui serait substituée.</w:t>
      </w:r>
    </w:p>
    <w:p w14:paraId="4ABF7CF0" w14:textId="77777777" w:rsidR="009A5CDD" w:rsidRDefault="009A5CDD">
      <w:pPr>
        <w:rPr>
          <w:sz w:val="20"/>
        </w:rPr>
      </w:pPr>
      <w:r>
        <w:rPr>
          <w:sz w:val="20"/>
        </w:rPr>
        <w:br w:type="page"/>
      </w:r>
    </w:p>
    <w:p w14:paraId="55DD50B0" w14:textId="77777777" w:rsidR="00AE6457" w:rsidRPr="007C6F91"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709"/>
        <w:jc w:val="both"/>
        <w:rPr>
          <w:sz w:val="20"/>
        </w:rPr>
      </w:pPr>
    </w:p>
    <w:p w14:paraId="1198A417" w14:textId="6DEBA368" w:rsidR="00E07F6C" w:rsidRDefault="00E07F6C" w:rsidP="00D8705A">
      <w:pPr>
        <w:pStyle w:val="Titre2"/>
      </w:pPr>
      <w:bookmarkStart w:id="130" w:name="_Toc225864301"/>
      <w:r>
        <w:t>PRESENTATION DES FACTURES</w:t>
      </w:r>
      <w:bookmarkEnd w:id="130"/>
    </w:p>
    <w:p w14:paraId="7BC9D2F0" w14:textId="7030AF86" w:rsidR="00C541BC" w:rsidRPr="00C541BC" w:rsidRDefault="00C541BC" w:rsidP="00C541B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709"/>
        <w:jc w:val="both"/>
        <w:rPr>
          <w:sz w:val="20"/>
        </w:rPr>
      </w:pPr>
      <w:r w:rsidRPr="00FB2B4E">
        <w:rPr>
          <w:sz w:val="20"/>
        </w:rPr>
        <w:t>Par dérogation à l’article 11 du CCAG-FCS, à l’issue de l’admission de chaque prestation, les factures afférentes au marché public sont établies en un original portant,</w:t>
      </w:r>
      <w:r w:rsidR="00FB2B4E" w:rsidRPr="00FB2B4E">
        <w:rPr>
          <w:sz w:val="20"/>
        </w:rPr>
        <w:t xml:space="preserve"> </w:t>
      </w:r>
      <w:r w:rsidRPr="00FB2B4E">
        <w:rPr>
          <w:sz w:val="20"/>
        </w:rPr>
        <w:t>outre les mentions légales</w:t>
      </w:r>
      <w:r w:rsidR="00D06AA8" w:rsidRPr="00FB2B4E">
        <w:rPr>
          <w:sz w:val="20"/>
        </w:rPr>
        <w:t xml:space="preserve"> ou</w:t>
      </w:r>
      <w:r w:rsidR="00D06AA8">
        <w:rPr>
          <w:sz w:val="20"/>
        </w:rPr>
        <w:t xml:space="preserve"> réglementaires</w:t>
      </w:r>
      <w:r w:rsidRPr="00C541BC">
        <w:rPr>
          <w:sz w:val="20"/>
        </w:rPr>
        <w:t xml:space="preserve">, les indications suivantes : </w:t>
      </w:r>
    </w:p>
    <w:p w14:paraId="08AE3C7C" w14:textId="248EC27A" w:rsid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Le nom et adresse du titulaire ;</w:t>
      </w:r>
    </w:p>
    <w:p w14:paraId="13C79558" w14:textId="0BAC9BBF" w:rsidR="00A83574" w:rsidRPr="00C541BC" w:rsidRDefault="00D06AA8"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Pr>
          <w:sz w:val="20"/>
        </w:rPr>
        <w:t>La désignation du destinataire de la facture</w:t>
      </w:r>
      <w:r w:rsidR="0028571A">
        <w:rPr>
          <w:sz w:val="20"/>
        </w:rPr>
        <w:t xml:space="preserve"> </w:t>
      </w:r>
      <w:r w:rsidR="00A83574">
        <w:rPr>
          <w:sz w:val="20"/>
        </w:rPr>
        <w:t>;</w:t>
      </w:r>
    </w:p>
    <w:p w14:paraId="1F532383" w14:textId="727F2A2F"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 xml:space="preserve">La date </w:t>
      </w:r>
      <w:r w:rsidR="00D06AA8">
        <w:rPr>
          <w:sz w:val="20"/>
        </w:rPr>
        <w:t xml:space="preserve">d’émission </w:t>
      </w:r>
      <w:r w:rsidRPr="00C541BC">
        <w:rPr>
          <w:sz w:val="20"/>
        </w:rPr>
        <w:t>de la facture ;</w:t>
      </w:r>
    </w:p>
    <w:p w14:paraId="59335237" w14:textId="3985D225"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Le numéro de son compte bancaire ou postal tel qu’il est précisé à l’acte d’engagement ;</w:t>
      </w:r>
    </w:p>
    <w:p w14:paraId="20E5FAC6" w14:textId="4D734AC3"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 xml:space="preserve">Le numéro et date du marché, </w:t>
      </w:r>
    </w:p>
    <w:p w14:paraId="31D23BE6" w14:textId="5C5C3C35"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La désignation et référence de la prestation exécutée ;</w:t>
      </w:r>
    </w:p>
    <w:p w14:paraId="6950A258" w14:textId="7009DF3E"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Le taux et le montant de la taxe assurance et les taxes parafiscales le cas échéant ;</w:t>
      </w:r>
    </w:p>
    <w:p w14:paraId="55710839" w14:textId="2ED2DF00" w:rsidR="00C541BC" w:rsidRPr="00C541BC" w:rsidRDefault="00C541BC" w:rsidP="00C541BC">
      <w:pPr>
        <w:numPr>
          <w:ilvl w:val="0"/>
          <w:numId w:val="34"/>
        </w:num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jc w:val="both"/>
        <w:rPr>
          <w:sz w:val="20"/>
        </w:rPr>
      </w:pPr>
      <w:r w:rsidRPr="00C541BC">
        <w:rPr>
          <w:sz w:val="20"/>
        </w:rPr>
        <w:t>Les montants totaux HT et TTC de la prestation.</w:t>
      </w:r>
    </w:p>
    <w:p w14:paraId="5B8E223A" w14:textId="77777777" w:rsidR="009A5CDD" w:rsidRPr="00272CD7" w:rsidRDefault="009A5CDD" w:rsidP="009A5CDD">
      <w:pPr>
        <w:pStyle w:val="NormalWeb"/>
        <w:ind w:left="708"/>
        <w:jc w:val="both"/>
        <w:rPr>
          <w:rFonts w:asciiTheme="minorHAnsi" w:eastAsiaTheme="minorHAnsi" w:hAnsiTheme="minorHAnsi" w:cstheme="minorHAnsi"/>
          <w:color w:val="000000"/>
          <w:spacing w:val="2"/>
          <w:sz w:val="20"/>
          <w:szCs w:val="22"/>
          <w:lang w:eastAsia="en-US"/>
        </w:rPr>
      </w:pPr>
      <w:r w:rsidRPr="00272CD7">
        <w:rPr>
          <w:rFonts w:asciiTheme="minorHAnsi" w:eastAsiaTheme="minorHAnsi" w:hAnsiTheme="minorHAnsi" w:cstheme="minorHAnsi"/>
          <w:color w:val="000000"/>
          <w:spacing w:val="2"/>
          <w:sz w:val="20"/>
          <w:szCs w:val="22"/>
          <w:lang w:eastAsia="en-US"/>
        </w:rPr>
        <w:t>Afin de respecter les délais de paiement, les factures doivent impérativement être transmises par voie électronique au représentant du maître d’ouvrage, avec copie au conducteur d’opération.</w:t>
      </w:r>
      <w:r>
        <w:rPr>
          <w:rFonts w:asciiTheme="minorHAnsi" w:eastAsiaTheme="minorHAnsi" w:hAnsiTheme="minorHAnsi" w:cstheme="minorHAnsi"/>
          <w:color w:val="000000"/>
          <w:spacing w:val="2"/>
          <w:sz w:val="20"/>
          <w:szCs w:val="22"/>
          <w:lang w:eastAsia="en-US"/>
        </w:rPr>
        <w:t xml:space="preserve"> </w:t>
      </w:r>
      <w:r w:rsidRPr="00272CD7">
        <w:rPr>
          <w:rFonts w:asciiTheme="minorHAnsi" w:eastAsiaTheme="minorHAnsi" w:hAnsiTheme="minorHAnsi" w:cstheme="minorHAnsi"/>
          <w:color w:val="000000"/>
          <w:spacing w:val="2"/>
          <w:sz w:val="20"/>
          <w:szCs w:val="22"/>
          <w:lang w:eastAsia="en-US"/>
        </w:rPr>
        <w:t>Les noms et coordonnées des destinataires seront communiqués après notification des marchés</w:t>
      </w:r>
      <w:r>
        <w:rPr>
          <w:rFonts w:asciiTheme="minorHAnsi" w:eastAsiaTheme="minorHAnsi" w:hAnsiTheme="minorHAnsi" w:cstheme="minorHAnsi"/>
          <w:color w:val="000000"/>
          <w:spacing w:val="2"/>
          <w:sz w:val="20"/>
          <w:szCs w:val="22"/>
          <w:lang w:eastAsia="en-US"/>
        </w:rPr>
        <w:t>.</w:t>
      </w:r>
    </w:p>
    <w:p w14:paraId="62B644CA" w14:textId="28651220" w:rsidR="00515E2C" w:rsidRDefault="00515E2C" w:rsidP="00D8705A">
      <w:pPr>
        <w:pStyle w:val="Titre2"/>
      </w:pPr>
      <w:bookmarkStart w:id="131" w:name="_Toc225864302"/>
      <w:r>
        <w:t>REGLEMENT DES FACTURES</w:t>
      </w:r>
      <w:bookmarkEnd w:id="131"/>
    </w:p>
    <w:p w14:paraId="0A819A09" w14:textId="3BD81EA1"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Le règlement des factures s’effectue suivant les règles de la comptabilité publique et dans les conditions prévues à l’article 11 du CCAG-FCS. Il ne peut toutefois être effectué qu’à compter de la date de réception de la facture, ou, si la date réception de la facture est antérieure à l’admission des produits/prestations, à compter de la date d’admission de ceux-ci. </w:t>
      </w:r>
    </w:p>
    <w:p w14:paraId="28FEF262"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p>
    <w:p w14:paraId="003C53E2" w14:textId="1ADCE3B3"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Le règlement est effectué par mandat administratif et virement sur le compte bancaire figurant à l’acte d’engagement.</w:t>
      </w:r>
    </w:p>
    <w:p w14:paraId="13E785EB" w14:textId="16FFB3F4"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Conformément à l’article R2192-11 du code de la commande publique, le délai de règlement est fixé contractuellement à </w:t>
      </w:r>
      <w:r w:rsidR="00D06AA8">
        <w:rPr>
          <w:sz w:val="20"/>
          <w:szCs w:val="20"/>
        </w:rPr>
        <w:t>3</w:t>
      </w:r>
      <w:r w:rsidR="00D06AA8" w:rsidRPr="00DE49C5">
        <w:rPr>
          <w:sz w:val="20"/>
          <w:szCs w:val="20"/>
        </w:rPr>
        <w:t xml:space="preserve">0 </w:t>
      </w:r>
      <w:r w:rsidRPr="00DE49C5">
        <w:rPr>
          <w:sz w:val="20"/>
          <w:szCs w:val="20"/>
        </w:rPr>
        <w:t xml:space="preserve">jours, de la date de réception de la facture dans le service de l’établissement parti concerné, jusqu’au décaissement par le Comptable. </w:t>
      </w:r>
    </w:p>
    <w:p w14:paraId="3409431E"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 </w:t>
      </w:r>
    </w:p>
    <w:p w14:paraId="2ED8DEA6" w14:textId="6AA744A2"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Le délai global de paiement ne prend effet qu‘à compter </w:t>
      </w:r>
      <w:r w:rsidR="00D06AA8">
        <w:rPr>
          <w:sz w:val="20"/>
          <w:szCs w:val="20"/>
        </w:rPr>
        <w:t>de la réception de la facture conforme aux dispositions de l’article 4.4</w:t>
      </w:r>
      <w:r w:rsidRPr="00DE49C5">
        <w:rPr>
          <w:sz w:val="20"/>
          <w:szCs w:val="20"/>
        </w:rPr>
        <w:t xml:space="preserve">. </w:t>
      </w:r>
    </w:p>
    <w:p w14:paraId="50E25282"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 </w:t>
      </w:r>
    </w:p>
    <w:p w14:paraId="67F3FF6B" w14:textId="2E00EAC2"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Le délai de paiement peut être suspendu par l’ordonnateur ou le comptable quand les pièces justificatives ne sont pas produites dans les délais impartis, ou en cas de litige notifié au titulaire sur les sommes dues. </w:t>
      </w:r>
    </w:p>
    <w:p w14:paraId="169A92C0"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 </w:t>
      </w:r>
    </w:p>
    <w:p w14:paraId="6E84DFBF" w14:textId="3D6EAA46" w:rsidR="00515E2C" w:rsidRPr="00DE49C5" w:rsidRDefault="00515E2C" w:rsidP="005301A0">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Le défaut de paiement dans le délai prévu ci-dessus donne droit au versement d’intérêts moratoires. </w:t>
      </w:r>
    </w:p>
    <w:p w14:paraId="7B1CE650" w14:textId="743AE5D9" w:rsidR="00515E2C" w:rsidRPr="00DE49C5" w:rsidRDefault="00515E2C" w:rsidP="005301A0">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Le taux des intérêts moratoires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 Le défaut de paiement donne également droit au versement d’une indemnité forfaitaire de 40 euros, pour frais de recouvrement. </w:t>
      </w:r>
    </w:p>
    <w:p w14:paraId="1EBC90A9"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 </w:t>
      </w:r>
    </w:p>
    <w:p w14:paraId="11720C6C" w14:textId="35FE6F5C"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4A1020">
        <w:rPr>
          <w:sz w:val="20"/>
          <w:szCs w:val="20"/>
        </w:rPr>
        <w:t xml:space="preserve">Le Comptable Assignataire est </w:t>
      </w:r>
      <w:r w:rsidR="00D06AA8" w:rsidRPr="004A1020">
        <w:rPr>
          <w:sz w:val="20"/>
          <w:szCs w:val="20"/>
        </w:rPr>
        <w:t xml:space="preserve">le </w:t>
      </w:r>
      <w:r w:rsidR="00955A46">
        <w:rPr>
          <w:sz w:val="20"/>
          <w:szCs w:val="20"/>
        </w:rPr>
        <w:t>Trésorier Principal du GIP « Logistique et Restauration Hospitalière »</w:t>
      </w:r>
    </w:p>
    <w:p w14:paraId="5F533FFB" w14:textId="77777777" w:rsidR="00515E2C"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 xml:space="preserve"> </w:t>
      </w:r>
    </w:p>
    <w:p w14:paraId="5E1C02B0" w14:textId="30C1F582" w:rsidR="00AE6457" w:rsidRPr="00DE49C5" w:rsidRDefault="00515E2C"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rPr>
          <w:sz w:val="20"/>
          <w:szCs w:val="20"/>
        </w:rPr>
      </w:pPr>
      <w:r w:rsidRPr="00DE49C5">
        <w:rPr>
          <w:sz w:val="20"/>
          <w:szCs w:val="20"/>
        </w:rPr>
        <w:t>Les primes du présent contrat devant être payées dans les formes prescrites selon les règlements administratifs en vigueur, les compagnies renoncent à suspendre leurs garanties ou à résilier l'avenant d'application si le retard du paiement des primes est dû à la seule exécution des formalités administratives.</w:t>
      </w:r>
    </w:p>
    <w:p w14:paraId="1BF45731" w14:textId="07C1B9E9" w:rsidR="005E570F" w:rsidRDefault="005E570F"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pPr>
    </w:p>
    <w:p w14:paraId="2E05E195" w14:textId="77777777" w:rsidR="005E570F" w:rsidRDefault="005E570F" w:rsidP="00515E2C">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hanging="11"/>
        <w:jc w:val="both"/>
      </w:pPr>
    </w:p>
    <w:p w14:paraId="73A00AB4" w14:textId="767E1196" w:rsidR="00AE6457" w:rsidRPr="00242B96" w:rsidRDefault="00AE6457" w:rsidP="005301A0">
      <w:pPr>
        <w:pStyle w:val="Titre1"/>
        <w:ind w:left="426"/>
      </w:pPr>
      <w:bookmarkStart w:id="132" w:name="_Toc352670024"/>
      <w:r w:rsidRPr="00242B96">
        <w:lastRenderedPageBreak/>
        <w:t xml:space="preserve"> </w:t>
      </w:r>
      <w:bookmarkStart w:id="133" w:name="_Toc59188400"/>
      <w:bookmarkStart w:id="134" w:name="_Toc225864303"/>
      <w:r w:rsidRPr="00242B96">
        <w:t xml:space="preserve">NATURE DES </w:t>
      </w:r>
      <w:bookmarkEnd w:id="132"/>
      <w:r w:rsidRPr="00242B96">
        <w:t>GARANTIES ET EXCLUSIONS</w:t>
      </w:r>
      <w:bookmarkEnd w:id="133"/>
      <w:bookmarkEnd w:id="134"/>
    </w:p>
    <w:p w14:paraId="5DC78364" w14:textId="1694DFC3" w:rsidR="00AE6457" w:rsidRDefault="00AE6457" w:rsidP="00D8705A">
      <w:pPr>
        <w:pStyle w:val="Titre2"/>
      </w:pPr>
      <w:bookmarkStart w:id="135" w:name="_Toc352670025"/>
      <w:bookmarkStart w:id="136" w:name="_Toc59188401"/>
      <w:bookmarkStart w:id="137" w:name="_Toc225864304"/>
      <w:r>
        <w:t>GARANTIES PRINCIPALES</w:t>
      </w:r>
      <w:bookmarkEnd w:id="135"/>
      <w:bookmarkEnd w:id="136"/>
      <w:bookmarkEnd w:id="137"/>
    </w:p>
    <w:p w14:paraId="4A0871AA" w14:textId="3F4FA896" w:rsidR="00AE6457" w:rsidRPr="007C6F91" w:rsidRDefault="00AE6457" w:rsidP="00DF6793">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240" w:line="240" w:lineRule="exact"/>
        <w:ind w:left="709"/>
        <w:jc w:val="both"/>
        <w:rPr>
          <w:sz w:val="20"/>
        </w:rPr>
      </w:pPr>
      <w:r w:rsidRPr="007C6F91">
        <w:rPr>
          <w:sz w:val="20"/>
        </w:rPr>
        <w:t xml:space="preserve">Sous réserve des exclusions prévues à l'article </w:t>
      </w:r>
      <w:r>
        <w:rPr>
          <w:sz w:val="20"/>
        </w:rPr>
        <w:t>5</w:t>
      </w:r>
      <w:r w:rsidRPr="007C6F91">
        <w:rPr>
          <w:sz w:val="20"/>
        </w:rPr>
        <w:t>.4 ci-après,</w:t>
      </w:r>
      <w:r>
        <w:rPr>
          <w:sz w:val="20"/>
        </w:rPr>
        <w:t xml:space="preserve"> e</w:t>
      </w:r>
      <w:r w:rsidRPr="007C6F91">
        <w:rPr>
          <w:sz w:val="20"/>
        </w:rPr>
        <w:t>t</w:t>
      </w:r>
      <w:r>
        <w:rPr>
          <w:sz w:val="20"/>
        </w:rPr>
        <w:t xml:space="preserve"> étant précisé que les montants assurés figurent à l’article 7, sont</w:t>
      </w:r>
      <w:r w:rsidRPr="007C6F91">
        <w:rPr>
          <w:sz w:val="20"/>
        </w:rPr>
        <w:t xml:space="preserve"> garantis :</w:t>
      </w:r>
    </w:p>
    <w:p w14:paraId="40FD5489" w14:textId="28D6F03A" w:rsidR="00AE6457" w:rsidRDefault="00AE6457" w:rsidP="00967949">
      <w:pPr>
        <w:pStyle w:val="Titre3"/>
        <w:keepLines w:val="0"/>
        <w:numPr>
          <w:ilvl w:val="2"/>
          <w:numId w:val="2"/>
        </w:numPr>
        <w:tabs>
          <w:tab w:val="left" w:pos="993"/>
        </w:tabs>
        <w:overflowPunct w:val="0"/>
        <w:autoSpaceDE w:val="0"/>
        <w:autoSpaceDN w:val="0"/>
        <w:adjustRightInd w:val="0"/>
        <w:spacing w:before="200" w:after="60" w:line="240" w:lineRule="exact"/>
        <w:ind w:left="993" w:hanging="709"/>
        <w:textAlignment w:val="baseline"/>
      </w:pPr>
      <w:bookmarkStart w:id="138" w:name="_Toc352670026"/>
      <w:bookmarkStart w:id="139" w:name="_Toc225864305"/>
      <w:r>
        <w:t>PENDANT LA PERIODE DE CONSTRUCTION</w:t>
      </w:r>
      <w:bookmarkEnd w:id="138"/>
      <w:bookmarkEnd w:id="139"/>
    </w:p>
    <w:p w14:paraId="51A0D413" w14:textId="553B0763" w:rsidR="00AE6457"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Le coût des réparations consécutives à tous dommages matériels</w:t>
      </w:r>
      <w:r w:rsidR="00E82A09">
        <w:rPr>
          <w:sz w:val="20"/>
        </w:rPr>
        <w:t>, y compris résultant des effets d’une catastrophe naturelle au sens de la Loi n°82-600 du 13 juillet 1982,</w:t>
      </w:r>
      <w:r w:rsidRPr="007C6F91">
        <w:rPr>
          <w:sz w:val="20"/>
        </w:rPr>
        <w:t xml:space="preserve"> affectant :</w:t>
      </w:r>
    </w:p>
    <w:p w14:paraId="21F4C19C" w14:textId="77777777" w:rsidR="00AE6457" w:rsidRPr="00DF6793" w:rsidRDefault="00AE6457" w:rsidP="00967949">
      <w:pPr>
        <w:numPr>
          <w:ilvl w:val="0"/>
          <w:numId w:val="13"/>
        </w:numPr>
        <w:tabs>
          <w:tab w:val="left" w:pos="1276"/>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hanging="284"/>
        <w:jc w:val="both"/>
        <w:textAlignment w:val="baseline"/>
        <w:rPr>
          <w:rFonts w:cstheme="minorHAnsi"/>
          <w:sz w:val="20"/>
        </w:rPr>
      </w:pPr>
      <w:r w:rsidRPr="00DF6793">
        <w:rPr>
          <w:rFonts w:cstheme="minorHAnsi"/>
          <w:sz w:val="20"/>
        </w:rPr>
        <w:t>L'Ouvrage défini à l’Article 1.2,</w:t>
      </w:r>
    </w:p>
    <w:p w14:paraId="45B435F1" w14:textId="463ACF05" w:rsidR="00AE6457" w:rsidRPr="00DF6793" w:rsidRDefault="00AE6457" w:rsidP="00967949">
      <w:pPr>
        <w:pStyle w:val="Style15"/>
        <w:widowControl/>
        <w:numPr>
          <w:ilvl w:val="0"/>
          <w:numId w:val="12"/>
        </w:numPr>
        <w:tabs>
          <w:tab w:val="left" w:pos="1276"/>
        </w:tabs>
        <w:spacing w:before="72" w:line="240" w:lineRule="exact"/>
        <w:ind w:left="1276" w:hanging="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Existants définis à l'article 1.1</w:t>
      </w:r>
      <w:r w:rsidR="00D06AA8">
        <w:rPr>
          <w:rStyle w:val="FontStyle37"/>
          <w:rFonts w:asciiTheme="minorHAnsi" w:eastAsiaTheme="majorEastAsia" w:hAnsiTheme="minorHAnsi" w:cstheme="minorHAnsi"/>
        </w:rPr>
        <w:t>4</w:t>
      </w:r>
      <w:r w:rsidRPr="00DF6793">
        <w:rPr>
          <w:rStyle w:val="FontStyle37"/>
          <w:rFonts w:asciiTheme="minorHAnsi" w:eastAsiaTheme="majorEastAsia" w:hAnsiTheme="minorHAnsi" w:cstheme="minorHAnsi"/>
        </w:rPr>
        <w:t>, et qui résultent directement de l'exécution des travaux de réalisation de l'Ouvrage,</w:t>
      </w:r>
    </w:p>
    <w:p w14:paraId="2D864833" w14:textId="77777777" w:rsidR="00AE6457" w:rsidRPr="00DF6793" w:rsidRDefault="00AE6457" w:rsidP="00967949">
      <w:pPr>
        <w:pStyle w:val="Style15"/>
        <w:widowControl/>
        <w:numPr>
          <w:ilvl w:val="0"/>
          <w:numId w:val="12"/>
        </w:numPr>
        <w:tabs>
          <w:tab w:val="left" w:pos="1276"/>
        </w:tabs>
        <w:spacing w:before="79" w:line="240" w:lineRule="exact"/>
        <w:ind w:left="1276" w:hanging="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matériaux, matériels et équipements sur chantier (y compris pendant leur manutention) destinés à être incorporés à l'Ouvrage, qu'ils soient mis en œuvre ou non,</w:t>
      </w:r>
    </w:p>
    <w:p w14:paraId="138CAAB7" w14:textId="77777777" w:rsidR="00AE6457" w:rsidRPr="00DF6793" w:rsidRDefault="00AE6457" w:rsidP="00967949">
      <w:pPr>
        <w:pStyle w:val="Style15"/>
        <w:widowControl/>
        <w:numPr>
          <w:ilvl w:val="0"/>
          <w:numId w:val="12"/>
        </w:numPr>
        <w:tabs>
          <w:tab w:val="left" w:pos="1276"/>
        </w:tabs>
        <w:spacing w:before="79" w:line="240" w:lineRule="exact"/>
        <w:ind w:left="1276" w:hanging="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ouvrages provisoires nécessaires à la réalisation de l'Ouvrage,</w:t>
      </w:r>
    </w:p>
    <w:p w14:paraId="167DEE52" w14:textId="132CFD75" w:rsidR="00AE6457" w:rsidRDefault="00AE6457" w:rsidP="00967949">
      <w:pPr>
        <w:pStyle w:val="Style15"/>
        <w:widowControl/>
        <w:numPr>
          <w:ilvl w:val="0"/>
          <w:numId w:val="12"/>
        </w:numPr>
        <w:tabs>
          <w:tab w:val="left" w:pos="1276"/>
        </w:tabs>
        <w:spacing w:before="115" w:line="240" w:lineRule="exact"/>
        <w:ind w:left="1276" w:hanging="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 xml:space="preserve">Les « bases vie » </w:t>
      </w:r>
      <w:r w:rsidR="0020367C">
        <w:rPr>
          <w:rStyle w:val="FontStyle37"/>
          <w:rFonts w:asciiTheme="minorHAnsi" w:eastAsiaTheme="majorEastAsia" w:hAnsiTheme="minorHAnsi" w:cstheme="minorHAnsi"/>
        </w:rPr>
        <w:t>et bureaux de chantier.</w:t>
      </w:r>
    </w:p>
    <w:p w14:paraId="782C9055" w14:textId="72D360F0" w:rsidR="00AE6457" w:rsidRDefault="00AE6457" w:rsidP="00967949">
      <w:pPr>
        <w:pStyle w:val="Titre3"/>
        <w:keepLines w:val="0"/>
        <w:numPr>
          <w:ilvl w:val="2"/>
          <w:numId w:val="2"/>
        </w:numPr>
        <w:tabs>
          <w:tab w:val="left" w:pos="992"/>
        </w:tabs>
        <w:overflowPunct w:val="0"/>
        <w:autoSpaceDE w:val="0"/>
        <w:autoSpaceDN w:val="0"/>
        <w:adjustRightInd w:val="0"/>
        <w:spacing w:before="200" w:after="60" w:line="240" w:lineRule="exact"/>
        <w:ind w:left="993" w:hanging="709"/>
        <w:textAlignment w:val="baseline"/>
      </w:pPr>
      <w:bookmarkStart w:id="140" w:name="_Toc352670027"/>
      <w:bookmarkStart w:id="141" w:name="_Toc225864306"/>
      <w:r>
        <w:t>PENDANT LA PERIODE DE MAINTENANCE</w:t>
      </w:r>
      <w:bookmarkEnd w:id="140"/>
      <w:bookmarkEnd w:id="141"/>
    </w:p>
    <w:p w14:paraId="60AA1732" w14:textId="283A8333" w:rsidR="00AE6457" w:rsidRPr="007C6F91"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 xml:space="preserve">Le coût des réparations consécutives à tous dommages matériels affectant l'Ouvrage </w:t>
      </w:r>
      <w:r>
        <w:rPr>
          <w:sz w:val="20"/>
        </w:rPr>
        <w:t>et les « Existants »</w:t>
      </w:r>
      <w:r w:rsidR="008172A0">
        <w:rPr>
          <w:sz w:val="20"/>
        </w:rPr>
        <w:t xml:space="preserve"> </w:t>
      </w:r>
      <w:r w:rsidRPr="007C6F91">
        <w:rPr>
          <w:sz w:val="20"/>
        </w:rPr>
        <w:t>:</w:t>
      </w:r>
    </w:p>
    <w:p w14:paraId="7848BEFD" w14:textId="77777777" w:rsidR="00AE6457" w:rsidRPr="007C6F91" w:rsidRDefault="00AE6457" w:rsidP="00967949">
      <w:pPr>
        <w:numPr>
          <w:ilvl w:val="0"/>
          <w:numId w:val="4"/>
        </w:num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sidRPr="007C6F91">
        <w:rPr>
          <w:sz w:val="20"/>
        </w:rPr>
        <w:t xml:space="preserve">Ayant pour origine des causes antérieures à la date de "Fin de Travaux", </w:t>
      </w:r>
    </w:p>
    <w:p w14:paraId="19D3EA58" w14:textId="3733A4ED" w:rsidR="00AE6457" w:rsidRDefault="00AE6457" w:rsidP="00967949">
      <w:pPr>
        <w:numPr>
          <w:ilvl w:val="0"/>
          <w:numId w:val="4"/>
        </w:num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sidRPr="007C6F91">
        <w:rPr>
          <w:sz w:val="20"/>
        </w:rPr>
        <w:t>Et/ou dus à des maladresses, négligences, fautes des entreprises lorsqu'elles interviennent sur le site pour l'exécution des tâches contractuelles qui leur incombent.</w:t>
      </w:r>
    </w:p>
    <w:p w14:paraId="534AF54F" w14:textId="77777777" w:rsidR="00DF6793" w:rsidRPr="007C6F91" w:rsidRDefault="00DF6793" w:rsidP="00DF6793">
      <w:pPr>
        <w:tabs>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p>
    <w:p w14:paraId="71D20450" w14:textId="7214BCA9" w:rsidR="00AE6457" w:rsidRDefault="00AE6457" w:rsidP="00D8705A">
      <w:pPr>
        <w:pStyle w:val="Titre2"/>
      </w:pPr>
      <w:bookmarkStart w:id="142" w:name="_Toc352670028"/>
      <w:bookmarkStart w:id="143" w:name="_Toc59188402"/>
      <w:bookmarkStart w:id="144" w:name="_Toc225864307"/>
      <w:r>
        <w:t>GARANTIES COMPLEMENTAIRES</w:t>
      </w:r>
      <w:bookmarkEnd w:id="142"/>
      <w:bookmarkEnd w:id="143"/>
      <w:bookmarkEnd w:id="144"/>
    </w:p>
    <w:p w14:paraId="20FC62CE" w14:textId="2566F1EC" w:rsidR="00AE6457" w:rsidRDefault="00AE6457" w:rsidP="00967949">
      <w:pPr>
        <w:pStyle w:val="Titre3"/>
        <w:keepLines w:val="0"/>
        <w:numPr>
          <w:ilvl w:val="2"/>
          <w:numId w:val="2"/>
        </w:numPr>
        <w:tabs>
          <w:tab w:val="left" w:pos="992"/>
        </w:tabs>
        <w:overflowPunct w:val="0"/>
        <w:autoSpaceDE w:val="0"/>
        <w:autoSpaceDN w:val="0"/>
        <w:adjustRightInd w:val="0"/>
        <w:spacing w:before="200" w:after="60" w:line="240" w:lineRule="exact"/>
        <w:ind w:left="993" w:hanging="709"/>
        <w:textAlignment w:val="baseline"/>
      </w:pPr>
      <w:bookmarkStart w:id="145" w:name="_Toc352670029"/>
      <w:bookmarkStart w:id="146" w:name="_Toc225864308"/>
      <w:r>
        <w:t>DOMMAGES MATERIELS DUS A DES FAUTES DE CONCEPTION ET/OU DE CALCUL ET/OU DE PLANS</w:t>
      </w:r>
      <w:bookmarkEnd w:id="145"/>
      <w:bookmarkEnd w:id="146"/>
    </w:p>
    <w:p w14:paraId="0D67487D" w14:textId="77777777" w:rsidR="00AE6457" w:rsidRPr="007C6F91" w:rsidRDefault="00AE6457" w:rsidP="00AE6457">
      <w:pPr>
        <w:spacing w:line="240" w:lineRule="exact"/>
        <w:ind w:left="993"/>
        <w:jc w:val="both"/>
        <w:rPr>
          <w:sz w:val="20"/>
        </w:rPr>
      </w:pPr>
      <w:r w:rsidRPr="007C6F91">
        <w:rPr>
          <w:sz w:val="20"/>
        </w:rPr>
        <w:t>La réparation des dommages matériels résultant d'une omission et/ou d'une erreur de conception et/ou de calcul et/ou de plans de l'un ou plusieurs des Intervenants est garantie tant en période de construction que de maintenance.</w:t>
      </w:r>
    </w:p>
    <w:p w14:paraId="4E549A1B" w14:textId="67A9412E" w:rsidR="00AE6457" w:rsidRDefault="00AE6457" w:rsidP="00967949">
      <w:pPr>
        <w:pStyle w:val="Titre3"/>
        <w:keepLines w:val="0"/>
        <w:numPr>
          <w:ilvl w:val="2"/>
          <w:numId w:val="2"/>
        </w:numPr>
        <w:tabs>
          <w:tab w:val="left" w:pos="992"/>
        </w:tabs>
        <w:overflowPunct w:val="0"/>
        <w:autoSpaceDE w:val="0"/>
        <w:autoSpaceDN w:val="0"/>
        <w:adjustRightInd w:val="0"/>
        <w:spacing w:before="200" w:after="60" w:line="240" w:lineRule="exact"/>
        <w:ind w:left="993" w:hanging="709"/>
        <w:textAlignment w:val="baseline"/>
      </w:pPr>
      <w:bookmarkStart w:id="147" w:name="_Ref350170237"/>
      <w:bookmarkStart w:id="148" w:name="_Toc352670030"/>
      <w:bookmarkStart w:id="149" w:name="_Toc225864309"/>
      <w:r>
        <w:t>REPARATIONS PROVISOIRES ET/OU MESURES CONSERVATOIRES</w:t>
      </w:r>
      <w:bookmarkEnd w:id="147"/>
      <w:bookmarkEnd w:id="148"/>
      <w:bookmarkEnd w:id="149"/>
    </w:p>
    <w:p w14:paraId="1EA8EE94" w14:textId="77777777" w:rsidR="00AE6457"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Sont garantis :</w:t>
      </w:r>
    </w:p>
    <w:p w14:paraId="51D56567" w14:textId="77777777" w:rsidR="00AE6457" w:rsidRPr="00DF6793" w:rsidRDefault="00AE6457" w:rsidP="00AE6457">
      <w:pPr>
        <w:pStyle w:val="Style13"/>
        <w:widowControl/>
        <w:spacing w:before="60" w:line="240" w:lineRule="exact"/>
        <w:ind w:left="993"/>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frais engagés pour éviter la survenance et/ou limiter l'aggravation des dommages matériels garantis imminents notamment en cas d'effondrement, pour autant que :</w:t>
      </w:r>
    </w:p>
    <w:p w14:paraId="029FFEC2" w14:textId="77777777" w:rsidR="00AE6457" w:rsidRPr="00DF6793" w:rsidRDefault="00AE6457" w:rsidP="00967949">
      <w:pPr>
        <w:pStyle w:val="Style15"/>
        <w:widowControl/>
        <w:numPr>
          <w:ilvl w:val="0"/>
          <w:numId w:val="14"/>
        </w:numPr>
        <w:tabs>
          <w:tab w:val="left" w:pos="1276"/>
        </w:tabs>
        <w:spacing w:before="60" w:line="240" w:lineRule="exact"/>
        <w:ind w:left="1276" w:hanging="284"/>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L'assuré obtienne l'accord de l'assureur avant l'exécution des mesures. Pour ce faire, l’assureur s'engage à respecter un délai de réponse de 3 jours ouvrés maximum. Cette restriction ne s'applique pas si l'urgence de la réparation ne donne pas la possibilité à l'assuré d'obtenir l'accord de l'assureur dans un délai permettant d'éviter l'aggravation des désordres et/ou la survenance d'un dommage matériel.</w:t>
      </w:r>
    </w:p>
    <w:p w14:paraId="4EFCFFE3" w14:textId="77777777" w:rsidR="00AE6457" w:rsidRPr="00DF6793" w:rsidRDefault="00AE6457" w:rsidP="00967949">
      <w:pPr>
        <w:pStyle w:val="Style15"/>
        <w:widowControl/>
        <w:numPr>
          <w:ilvl w:val="0"/>
          <w:numId w:val="14"/>
        </w:numPr>
        <w:tabs>
          <w:tab w:val="left" w:pos="1276"/>
          <w:tab w:val="left" w:pos="1843"/>
        </w:tabs>
        <w:spacing w:before="60" w:line="240" w:lineRule="exact"/>
        <w:ind w:left="1276" w:hanging="283"/>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La nécessité d'exposer des frais pour éviter ou limiter les dommages prévisibles ne résulte pas de la carence des Assurés à se conformer à leurs obligations,</w:t>
      </w:r>
    </w:p>
    <w:p w14:paraId="5AF19623" w14:textId="77777777" w:rsidR="00AE6457" w:rsidRPr="00DF6793" w:rsidRDefault="00AE6457" w:rsidP="00967949">
      <w:pPr>
        <w:pStyle w:val="Style15"/>
        <w:widowControl/>
        <w:numPr>
          <w:ilvl w:val="0"/>
          <w:numId w:val="14"/>
        </w:numPr>
        <w:tabs>
          <w:tab w:val="left" w:pos="1276"/>
        </w:tabs>
        <w:spacing w:before="60" w:line="240" w:lineRule="exact"/>
        <w:ind w:left="1276" w:hanging="283"/>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 montant des dépenses engagées par l'assuré ne soit pas supérieur au montant des dommages indemnisables qui seraient survenus s'il ne les avait pas engagés.</w:t>
      </w:r>
    </w:p>
    <w:p w14:paraId="01199210" w14:textId="1346CD08"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50" w:name="_Toc352670031"/>
      <w:bookmarkStart w:id="151" w:name="_Toc225864310"/>
      <w:r>
        <w:t>FRAIS DE DEBLAIEMENT ET DE NETTOYAGE</w:t>
      </w:r>
      <w:bookmarkEnd w:id="150"/>
      <w:bookmarkEnd w:id="151"/>
    </w:p>
    <w:p w14:paraId="4D051F04" w14:textId="77777777" w:rsidR="00AE6457" w:rsidRPr="007C6F91"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Sont garantis après sinistre, les frais inhérents au déblaiement ou nettoyage.</w:t>
      </w:r>
    </w:p>
    <w:p w14:paraId="5883C6ED" w14:textId="77777777" w:rsidR="00AE6457" w:rsidRPr="007C6F91"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Sont également garantis les frais de déblaiement et de nettoyage rendus nécessaires à la suite d'un événement fortuit même si celui-ci n'a pas entraîné de pertes ou dommages matériels à l'Ouvrage.</w:t>
      </w:r>
    </w:p>
    <w:p w14:paraId="52735BAC" w14:textId="5A6CE213"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52" w:name="_Toc352670032"/>
      <w:bookmarkStart w:id="153" w:name="_Toc225864311"/>
      <w:r>
        <w:lastRenderedPageBreak/>
        <w:t>HONORAIRES DES HOMMES DE L'ART</w:t>
      </w:r>
      <w:bookmarkEnd w:id="152"/>
      <w:bookmarkEnd w:id="153"/>
    </w:p>
    <w:p w14:paraId="2E90ACB4" w14:textId="77777777" w:rsidR="00AE6457" w:rsidRPr="007C6F91"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7C6F91">
        <w:rPr>
          <w:sz w:val="20"/>
        </w:rPr>
        <w:t>Sont garantis les honoraires des Hommes de l'Art chargés des études indispensables à la réparation ou à la reconstruction des ouvrages ou parties d'ouvrages sinistrés, étant entendu que leurs missions devront être agréées par l'Assureur.</w:t>
      </w:r>
    </w:p>
    <w:p w14:paraId="7F3E3959" w14:textId="458EFBF6"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54" w:name="_Toc352670033"/>
      <w:bookmarkStart w:id="155" w:name="_Toc225864312"/>
      <w:r>
        <w:t>FRAIS SUPPLEMENTAIRES</w:t>
      </w:r>
      <w:bookmarkEnd w:id="154"/>
      <w:bookmarkEnd w:id="155"/>
    </w:p>
    <w:p w14:paraId="68649E21" w14:textId="77777777" w:rsidR="008172A0" w:rsidRDefault="00AE6457" w:rsidP="00DB5283">
      <w:pPr>
        <w:numPr>
          <w:ilvl w:val="12"/>
          <w:numId w:val="0"/>
        </w:numPr>
        <w:tabs>
          <w:tab w:val="left" w:pos="1276"/>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hanging="283"/>
        <w:jc w:val="both"/>
        <w:textAlignment w:val="baseline"/>
        <w:rPr>
          <w:sz w:val="20"/>
          <w:u w:val="single"/>
        </w:rPr>
      </w:pPr>
      <w:r w:rsidRPr="008172A0">
        <w:rPr>
          <w:sz w:val="20"/>
          <w:u w:val="single"/>
        </w:rPr>
        <w:t xml:space="preserve">Travail de nuit et/ou pendant les jours fériés </w:t>
      </w:r>
    </w:p>
    <w:p w14:paraId="39F38946" w14:textId="0CC122E7" w:rsidR="00AE6457" w:rsidRPr="008172A0" w:rsidRDefault="00AE6457" w:rsidP="008172A0">
      <w:pPr>
        <w:numPr>
          <w:ilvl w:val="12"/>
          <w:numId w:val="0"/>
        </w:numPr>
        <w:tabs>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993"/>
        <w:jc w:val="both"/>
        <w:textAlignment w:val="baseline"/>
        <w:rPr>
          <w:sz w:val="20"/>
        </w:rPr>
      </w:pPr>
      <w:r w:rsidRPr="008172A0">
        <w:rPr>
          <w:sz w:val="20"/>
        </w:rPr>
        <w:t>Sont garantis les frais supplémentaires que pourrait supporter l'"Assuré ou Intervenant" dans la mesure où la réparation des pertes ou dommages matériels nécessiterait l'exécution des travaux de nuit et/ou pendant les jours fériés.</w:t>
      </w:r>
    </w:p>
    <w:p w14:paraId="4EE62449" w14:textId="75142DA7" w:rsidR="00AE6457" w:rsidRPr="007C6F91" w:rsidRDefault="008172A0" w:rsidP="00967949">
      <w:pPr>
        <w:numPr>
          <w:ilvl w:val="0"/>
          <w:numId w:val="7"/>
        </w:numPr>
        <w:tabs>
          <w:tab w:val="left" w:pos="1276"/>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Pr>
          <w:sz w:val="20"/>
          <w:u w:val="single"/>
        </w:rPr>
        <w:t xml:space="preserve">Fret express, Fret aérien </w:t>
      </w:r>
    </w:p>
    <w:p w14:paraId="6E0AE6E6" w14:textId="77777777" w:rsidR="00AE6457" w:rsidRPr="007C6F91" w:rsidRDefault="00AE6457" w:rsidP="008172A0">
      <w:pPr>
        <w:numPr>
          <w:ilvl w:val="12"/>
          <w:numId w:val="0"/>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1276"/>
        <w:jc w:val="both"/>
        <w:rPr>
          <w:sz w:val="20"/>
        </w:rPr>
      </w:pPr>
      <w:r w:rsidRPr="007C6F91">
        <w:rPr>
          <w:sz w:val="20"/>
        </w:rPr>
        <w:t>Sont garantis les frais supplémentaires de Fret express et/ou de Fret aérien que l'"Assuré ou Intervenant" pourrait avoir à supporter pour mener à bien les travaux de réparation.</w:t>
      </w:r>
    </w:p>
    <w:p w14:paraId="3348F25A" w14:textId="77777777" w:rsidR="00AE6457" w:rsidRPr="007C6F91" w:rsidRDefault="00AE6457" w:rsidP="00967949">
      <w:pPr>
        <w:numPr>
          <w:ilvl w:val="0"/>
          <w:numId w:val="7"/>
        </w:numPr>
        <w:tabs>
          <w:tab w:val="left" w:pos="1276"/>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276"/>
        <w:jc w:val="both"/>
        <w:textAlignment w:val="baseline"/>
        <w:rPr>
          <w:sz w:val="20"/>
        </w:rPr>
      </w:pPr>
      <w:r w:rsidRPr="007C6F91">
        <w:rPr>
          <w:sz w:val="20"/>
          <w:u w:val="single"/>
        </w:rPr>
        <w:t>Installation de chantier</w:t>
      </w:r>
    </w:p>
    <w:p w14:paraId="108636A6" w14:textId="0946BE97" w:rsidR="00AE6457" w:rsidRDefault="00AE6457" w:rsidP="00AE6457">
      <w:pPr>
        <w:tabs>
          <w:tab w:val="left" w:pos="720"/>
          <w:tab w:val="left" w:pos="2160"/>
          <w:tab w:val="left" w:pos="2880"/>
          <w:tab w:val="left" w:pos="3600"/>
          <w:tab w:val="left" w:pos="3686"/>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1276"/>
        <w:jc w:val="both"/>
        <w:rPr>
          <w:sz w:val="20"/>
        </w:rPr>
      </w:pPr>
      <w:r w:rsidRPr="007C6F91">
        <w:rPr>
          <w:sz w:val="20"/>
        </w:rPr>
        <w:t>Sont garantis les frais engendrés par l'installation, la protectio</w:t>
      </w:r>
      <w:r w:rsidR="00731C0C">
        <w:rPr>
          <w:sz w:val="20"/>
        </w:rPr>
        <w:t xml:space="preserve">n et le déroulement </w:t>
      </w:r>
      <w:proofErr w:type="gramStart"/>
      <w:r w:rsidR="00731C0C">
        <w:rPr>
          <w:sz w:val="20"/>
        </w:rPr>
        <w:t xml:space="preserve">du chantier </w:t>
      </w:r>
      <w:r w:rsidRPr="007C6F91">
        <w:rPr>
          <w:sz w:val="20"/>
        </w:rPr>
        <w:t>nécessaire</w:t>
      </w:r>
      <w:r w:rsidR="00D06AA8">
        <w:rPr>
          <w:sz w:val="20"/>
        </w:rPr>
        <w:t>s</w:t>
      </w:r>
      <w:proofErr w:type="gramEnd"/>
      <w:r w:rsidRPr="007C6F91">
        <w:rPr>
          <w:sz w:val="20"/>
        </w:rPr>
        <w:t xml:space="preserve"> à la réparation des pertes ou dommages matériels à l'Ouvrage.</w:t>
      </w:r>
    </w:p>
    <w:p w14:paraId="07EB2A84" w14:textId="073A64C1"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56" w:name="_Toc352670013"/>
      <w:bookmarkStart w:id="157" w:name="_Toc225864313"/>
      <w:r>
        <w:t>HONORAIRES D'EXPERT</w:t>
      </w:r>
      <w:bookmarkEnd w:id="156"/>
      <w:r>
        <w:t xml:space="preserve"> D’ASSURE</w:t>
      </w:r>
      <w:bookmarkEnd w:id="157"/>
    </w:p>
    <w:p w14:paraId="63CAC3DF"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C04CBB">
        <w:rPr>
          <w:sz w:val="20"/>
        </w:rPr>
        <w:t>Sont garantis, en cas de sinistre, le remboursement des frais et honoraires de l'Expert auquel l</w:t>
      </w:r>
      <w:r>
        <w:rPr>
          <w:sz w:val="20"/>
        </w:rPr>
        <w:t>’</w:t>
      </w:r>
      <w:r w:rsidRPr="00C04CBB">
        <w:rPr>
          <w:sz w:val="20"/>
        </w:rPr>
        <w:t>Assuré fer</w:t>
      </w:r>
      <w:r>
        <w:rPr>
          <w:sz w:val="20"/>
        </w:rPr>
        <w:t>ait</w:t>
      </w:r>
      <w:r w:rsidRPr="00C04CBB">
        <w:rPr>
          <w:sz w:val="20"/>
        </w:rPr>
        <w:t xml:space="preserve"> appel pour résoudre le sinistre en concertation avec l'expert nommé par l'assureur.</w:t>
      </w:r>
    </w:p>
    <w:p w14:paraId="74C92B82" w14:textId="77777777" w:rsidR="00AE6457" w:rsidRPr="00C04CBB" w:rsidRDefault="00AE6457" w:rsidP="00AE6457">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C04CBB">
        <w:rPr>
          <w:sz w:val="20"/>
        </w:rPr>
        <w:t>Il est précisé que le montant de ce remboursement ne pourra jamais excéder :</w:t>
      </w:r>
    </w:p>
    <w:p w14:paraId="649710D6" w14:textId="77777777" w:rsidR="00AE6457" w:rsidRPr="00DF6793" w:rsidRDefault="00AE6457" w:rsidP="00967949">
      <w:pPr>
        <w:numPr>
          <w:ilvl w:val="0"/>
          <w:numId w:val="6"/>
        </w:numPr>
        <w:overflowPunct w:val="0"/>
        <w:autoSpaceDE w:val="0"/>
        <w:autoSpaceDN w:val="0"/>
        <w:adjustRightInd w:val="0"/>
        <w:spacing w:before="60" w:after="0" w:line="240" w:lineRule="exact"/>
        <w:ind w:left="1276" w:hanging="284"/>
        <w:jc w:val="both"/>
        <w:textAlignment w:val="baseline"/>
        <w:rPr>
          <w:rStyle w:val="FontStyle37"/>
          <w:rFonts w:asciiTheme="minorHAnsi" w:hAnsiTheme="minorHAnsi" w:cstheme="minorHAnsi"/>
        </w:rPr>
      </w:pPr>
      <w:r w:rsidRPr="00DF6793">
        <w:rPr>
          <w:rStyle w:val="FontStyle37"/>
          <w:rFonts w:asciiTheme="minorHAnsi" w:hAnsiTheme="minorHAnsi" w:cstheme="minorHAnsi"/>
        </w:rPr>
        <w:t>Ni le montant des honoraires résultant de l'application du barème de l'UNION PROFESSIONNELLE DES EXPERTS EN MATIERE D'EVALUATION INDUSTRIELLE ET COMMERCIALE.</w:t>
      </w:r>
    </w:p>
    <w:p w14:paraId="126DD044" w14:textId="77777777" w:rsidR="00AE6457" w:rsidRPr="00DF6793" w:rsidRDefault="00AE6457" w:rsidP="00967949">
      <w:pPr>
        <w:numPr>
          <w:ilvl w:val="0"/>
          <w:numId w:val="6"/>
        </w:numPr>
        <w:overflowPunct w:val="0"/>
        <w:autoSpaceDE w:val="0"/>
        <w:autoSpaceDN w:val="0"/>
        <w:adjustRightInd w:val="0"/>
        <w:spacing w:before="60" w:after="0" w:line="240" w:lineRule="exact"/>
        <w:ind w:left="1276" w:hanging="284"/>
        <w:jc w:val="both"/>
        <w:textAlignment w:val="baseline"/>
        <w:rPr>
          <w:rStyle w:val="FontStyle37"/>
          <w:rFonts w:asciiTheme="minorHAnsi" w:hAnsiTheme="minorHAnsi" w:cstheme="minorHAnsi"/>
        </w:rPr>
      </w:pPr>
      <w:r w:rsidRPr="00DF6793">
        <w:rPr>
          <w:rStyle w:val="FontStyle37"/>
          <w:rFonts w:asciiTheme="minorHAnsi" w:hAnsiTheme="minorHAnsi" w:cstheme="minorHAnsi"/>
        </w:rPr>
        <w:t>Ni le montant des honoraires réellement payés si ces derniers sont inférieurs à ceux résultant du barème désigné ci-dessus.</w:t>
      </w:r>
    </w:p>
    <w:p w14:paraId="19DB711C" w14:textId="77777777" w:rsidR="00AE6457" w:rsidRPr="00DF6793" w:rsidRDefault="00AE6457" w:rsidP="00967949">
      <w:pPr>
        <w:numPr>
          <w:ilvl w:val="0"/>
          <w:numId w:val="6"/>
        </w:numPr>
        <w:overflowPunct w:val="0"/>
        <w:autoSpaceDE w:val="0"/>
        <w:autoSpaceDN w:val="0"/>
        <w:adjustRightInd w:val="0"/>
        <w:spacing w:before="60" w:after="0" w:line="240" w:lineRule="exact"/>
        <w:ind w:left="1276" w:hanging="284"/>
        <w:jc w:val="both"/>
        <w:textAlignment w:val="baseline"/>
        <w:rPr>
          <w:rStyle w:val="FontStyle37"/>
          <w:rFonts w:asciiTheme="minorHAnsi" w:hAnsiTheme="minorHAnsi" w:cstheme="minorHAnsi"/>
        </w:rPr>
      </w:pPr>
      <w:r w:rsidRPr="00DF6793">
        <w:rPr>
          <w:rStyle w:val="FontStyle37"/>
          <w:rFonts w:asciiTheme="minorHAnsi" w:hAnsiTheme="minorHAnsi" w:cstheme="minorHAnsi"/>
        </w:rPr>
        <w:t>Ni la somme prévue dans cette police à l’Article 7.1.2 paragraphe e).</w:t>
      </w:r>
    </w:p>
    <w:p w14:paraId="128EFFB0" w14:textId="45D6DD49" w:rsidR="00AE6457" w:rsidRPr="006C2252" w:rsidRDefault="00DF6793"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58" w:name="_Toc225864314"/>
      <w:r>
        <w:t>DESSINS ET ARCHIVES</w:t>
      </w:r>
      <w:bookmarkEnd w:id="158"/>
    </w:p>
    <w:p w14:paraId="12F3C57A" w14:textId="77777777" w:rsidR="00AE6457" w:rsidRPr="00DF6793" w:rsidRDefault="00AE6457" w:rsidP="00AE6457">
      <w:pPr>
        <w:pStyle w:val="Style13"/>
        <w:widowControl/>
        <w:spacing w:before="120" w:line="240" w:lineRule="exact"/>
        <w:ind w:left="993" w:right="295"/>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La garantie s'étend aux frais que les Assurés devront supporter en cas de dommages matériels subis par tous plans, dessins, archives, supports informatiques utilisés dans le cadre de l'exécution de l'Opération, dans la mesure où leur reconstitution peut se faire sans travaux d'analyse, d'études, de programmation.</w:t>
      </w:r>
    </w:p>
    <w:p w14:paraId="2CEB9830" w14:textId="1D85BD60" w:rsidR="00AE6457" w:rsidRPr="006C2252" w:rsidRDefault="00DF6793" w:rsidP="00967949">
      <w:pPr>
        <w:pStyle w:val="Titre3"/>
        <w:keepLines w:val="0"/>
        <w:numPr>
          <w:ilvl w:val="2"/>
          <w:numId w:val="2"/>
        </w:numPr>
        <w:tabs>
          <w:tab w:val="left" w:pos="992"/>
        </w:tabs>
        <w:overflowPunct w:val="0"/>
        <w:autoSpaceDE w:val="0"/>
        <w:autoSpaceDN w:val="0"/>
        <w:adjustRightInd w:val="0"/>
        <w:spacing w:before="240" w:after="60" w:line="240" w:lineRule="exact"/>
        <w:ind w:left="851" w:hanging="567"/>
        <w:textAlignment w:val="baseline"/>
      </w:pPr>
      <w:bookmarkStart w:id="159" w:name="_Toc225864315"/>
      <w:r>
        <w:t>BIENS HORS SITE</w:t>
      </w:r>
      <w:bookmarkEnd w:id="159"/>
    </w:p>
    <w:p w14:paraId="653A2C1F" w14:textId="680F757E" w:rsidR="00AE6457" w:rsidRPr="00C3179A" w:rsidRDefault="00AE6457" w:rsidP="00AE6457">
      <w:pPr>
        <w:pStyle w:val="Style13"/>
        <w:widowControl/>
        <w:spacing w:before="120" w:line="240" w:lineRule="exact"/>
        <w:ind w:left="992" w:right="295"/>
        <w:rPr>
          <w:rStyle w:val="FontStyle37"/>
          <w:rFonts w:asciiTheme="minorHAnsi" w:eastAsiaTheme="majorEastAsia" w:hAnsiTheme="minorHAnsi" w:cstheme="minorHAnsi"/>
        </w:rPr>
      </w:pPr>
      <w:r w:rsidRPr="00C3179A">
        <w:rPr>
          <w:rStyle w:val="FontStyle37"/>
          <w:rFonts w:asciiTheme="minorHAnsi" w:eastAsiaTheme="majorEastAsia" w:hAnsiTheme="minorHAnsi" w:cstheme="minorHAnsi"/>
        </w:rPr>
        <w:t>L'assurance comprend la couverture des dommages matériels garantis affectant les biens assurés entreposés ou préfabriqués en dehors du lieu d'assurance en entrepôt intermédiaires</w:t>
      </w:r>
      <w:r w:rsidR="00EF1D8C">
        <w:rPr>
          <w:rStyle w:val="FontStyle37"/>
          <w:rFonts w:asciiTheme="minorHAnsi" w:eastAsiaTheme="majorEastAsia" w:hAnsiTheme="minorHAnsi" w:cstheme="minorHAnsi"/>
        </w:rPr>
        <w:t xml:space="preserve"> clos, couverts et gardiennés,</w:t>
      </w:r>
      <w:r w:rsidRPr="00C3179A">
        <w:rPr>
          <w:rStyle w:val="FontStyle37"/>
          <w:rFonts w:asciiTheme="minorHAnsi" w:eastAsiaTheme="majorEastAsia" w:hAnsiTheme="minorHAnsi" w:cstheme="minorHAnsi"/>
        </w:rPr>
        <w:t xml:space="preserve"> situés en France métropolitaine.</w:t>
      </w:r>
    </w:p>
    <w:p w14:paraId="03BB946E" w14:textId="60976691" w:rsidR="00AE6457" w:rsidRDefault="00DF6793"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160" w:name="_Toc225864316"/>
      <w:r>
        <w:t>CLAUSE 72 HEURES</w:t>
      </w:r>
      <w:bookmarkEnd w:id="160"/>
    </w:p>
    <w:p w14:paraId="4E39FA68" w14:textId="77777777" w:rsidR="00AE6457" w:rsidRPr="00DF6793" w:rsidRDefault="00AE6457" w:rsidP="00AE6457">
      <w:pPr>
        <w:pStyle w:val="Style13"/>
        <w:widowControl/>
        <w:spacing w:before="72" w:line="240" w:lineRule="exact"/>
        <w:ind w:left="992"/>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sinistres résultant d'un événement naturel, tel que défini ci-dessous, survenant pendant une période de 72 heures consécutives, seront considérés comme formant un seul et même événement et constitueront donc un seul sinistre tant au regard de l'application de la franchise que de la limite contractuelle d'indemnité.</w:t>
      </w:r>
    </w:p>
    <w:p w14:paraId="21483556" w14:textId="77777777" w:rsidR="00AE6457" w:rsidRPr="00DF6793" w:rsidRDefault="00AE6457" w:rsidP="00AE6457">
      <w:pPr>
        <w:pStyle w:val="Style13"/>
        <w:widowControl/>
        <w:spacing w:before="58" w:line="240" w:lineRule="exact"/>
        <w:ind w:left="992"/>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Les Assurés détermineront le début de la période mais deux périodes choisies ne pourront se chevaucher.</w:t>
      </w:r>
    </w:p>
    <w:p w14:paraId="6A32D7A4" w14:textId="77777777" w:rsidR="00AE6457" w:rsidRPr="00DF6793" w:rsidRDefault="00AE6457" w:rsidP="00AE6457">
      <w:pPr>
        <w:pStyle w:val="Style13"/>
        <w:widowControl/>
        <w:spacing w:before="43" w:line="240" w:lineRule="exact"/>
        <w:ind w:left="992"/>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Par événement naturel, il faut entendre tempête, ouragan, cyclone, inondation, glissement ou affaissement de terrain, tremblement de terre, éruption volcanique, raz-de-marée.</w:t>
      </w:r>
    </w:p>
    <w:p w14:paraId="3B879FA5" w14:textId="04015D9D" w:rsidR="00AE6457" w:rsidRDefault="00AE6457" w:rsidP="00AE6457">
      <w:pPr>
        <w:pStyle w:val="Style13"/>
        <w:widowControl/>
        <w:spacing w:before="43" w:line="240" w:lineRule="exact"/>
        <w:ind w:left="992"/>
        <w:rPr>
          <w:rStyle w:val="FontStyle37"/>
          <w:rFonts w:asciiTheme="minorHAnsi" w:eastAsiaTheme="majorEastAsia" w:hAnsiTheme="minorHAnsi" w:cstheme="minorHAnsi"/>
        </w:rPr>
      </w:pPr>
      <w:r w:rsidRPr="00DF6793">
        <w:rPr>
          <w:rStyle w:val="FontStyle37"/>
          <w:rFonts w:asciiTheme="minorHAnsi" w:eastAsiaTheme="majorEastAsia" w:hAnsiTheme="minorHAnsi" w:cstheme="minorHAnsi"/>
        </w:rPr>
        <w:t>La présente clause est sans effet lorsque le sinistre est régi obligatoirement par les dispositions d'ordre public de la loi française du 13 Juillet 1982 sur les catastrophes naturelles.</w:t>
      </w:r>
    </w:p>
    <w:p w14:paraId="4370F679" w14:textId="3D3B21E1" w:rsidR="00E07F6C" w:rsidRDefault="00E07F6C" w:rsidP="00AE6457">
      <w:pPr>
        <w:pStyle w:val="Style13"/>
        <w:widowControl/>
        <w:spacing w:before="43" w:line="240" w:lineRule="exact"/>
        <w:ind w:left="992"/>
        <w:rPr>
          <w:rStyle w:val="FontStyle37"/>
          <w:rFonts w:asciiTheme="minorHAnsi" w:eastAsiaTheme="majorEastAsia" w:hAnsiTheme="minorHAnsi" w:cstheme="minorHAnsi"/>
        </w:rPr>
      </w:pPr>
    </w:p>
    <w:p w14:paraId="77B376DE" w14:textId="7DEF0CD6" w:rsidR="0056195C" w:rsidRDefault="0056195C" w:rsidP="0056195C">
      <w:pPr>
        <w:spacing w:line="240" w:lineRule="exact"/>
        <w:ind w:left="1776"/>
        <w:jc w:val="both"/>
        <w:rPr>
          <w:sz w:val="20"/>
        </w:rPr>
      </w:pPr>
    </w:p>
    <w:p w14:paraId="56CC5EF5" w14:textId="6679B087" w:rsidR="008172A0" w:rsidRDefault="008172A0" w:rsidP="0056195C">
      <w:pPr>
        <w:spacing w:line="240" w:lineRule="exact"/>
        <w:ind w:left="1776"/>
        <w:jc w:val="both"/>
        <w:rPr>
          <w:sz w:val="20"/>
        </w:rPr>
      </w:pPr>
    </w:p>
    <w:p w14:paraId="65762553" w14:textId="77777777" w:rsidR="008172A0" w:rsidRDefault="008172A0" w:rsidP="0056195C">
      <w:pPr>
        <w:spacing w:line="240" w:lineRule="exact"/>
        <w:ind w:left="1776"/>
        <w:jc w:val="both"/>
        <w:rPr>
          <w:sz w:val="20"/>
        </w:rPr>
      </w:pPr>
    </w:p>
    <w:p w14:paraId="4B9886CD" w14:textId="021161D0" w:rsidR="00AE6457" w:rsidRDefault="00AE6457" w:rsidP="00D8705A">
      <w:pPr>
        <w:pStyle w:val="Titre2"/>
      </w:pPr>
      <w:bookmarkStart w:id="161" w:name="_Ref350173219"/>
      <w:bookmarkStart w:id="162" w:name="_Toc352670038"/>
      <w:bookmarkStart w:id="163" w:name="_Toc59188404"/>
      <w:bookmarkStart w:id="164" w:name="_Toc225864317"/>
      <w:r>
        <w:lastRenderedPageBreak/>
        <w:t>EXCLUSIONS</w:t>
      </w:r>
      <w:bookmarkEnd w:id="161"/>
      <w:bookmarkEnd w:id="162"/>
      <w:bookmarkEnd w:id="163"/>
      <w:r w:rsidR="00B47AD4">
        <w:t xml:space="preserve"> GENERALES</w:t>
      </w:r>
      <w:bookmarkEnd w:id="164"/>
    </w:p>
    <w:p w14:paraId="357856DE" w14:textId="0F12D408" w:rsidR="00AE6457" w:rsidRDefault="00AE6457" w:rsidP="008172A0">
      <w:pPr>
        <w:tabs>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120" w:line="240" w:lineRule="exact"/>
        <w:ind w:left="284"/>
        <w:jc w:val="both"/>
        <w:rPr>
          <w:b/>
        </w:rPr>
      </w:pPr>
      <w:r>
        <w:rPr>
          <w:b/>
        </w:rPr>
        <w:t>LES PRESENTES EXCLUSIONS REMPLACENT CELLES PREVUES AUX CONDITIONS GENERALES DE LA POLICE ET DOIVENT ETRE SEULES PRISES EN CONSIDERATION</w:t>
      </w:r>
      <w:bookmarkStart w:id="165" w:name="_Toc352670039"/>
      <w:r>
        <w:rPr>
          <w:b/>
        </w:rPr>
        <w:t>.</w:t>
      </w:r>
    </w:p>
    <w:p w14:paraId="605CF59F" w14:textId="075AD618" w:rsidR="00694B97" w:rsidRDefault="00694B97" w:rsidP="00812907">
      <w:pPr>
        <w:tabs>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120" w:line="240" w:lineRule="exact"/>
        <w:ind w:left="284"/>
        <w:jc w:val="both"/>
        <w:rPr>
          <w:b/>
        </w:rPr>
      </w:pPr>
      <w:r>
        <w:rPr>
          <w:b/>
        </w:rPr>
        <w:t>NE SONT PAS GARANTIS :</w:t>
      </w:r>
    </w:p>
    <w:p w14:paraId="64A947CE" w14:textId="55778A79" w:rsidR="00AE6457" w:rsidRDefault="00AE6457" w:rsidP="00812907">
      <w:pPr>
        <w:numPr>
          <w:ilvl w:val="0"/>
          <w:numId w:val="24"/>
        </w:numPr>
        <w:jc w:val="both"/>
        <w:rPr>
          <w:sz w:val="20"/>
          <w:szCs w:val="20"/>
        </w:rPr>
      </w:pPr>
      <w:bookmarkStart w:id="166" w:name="_Toc352670040"/>
      <w:bookmarkEnd w:id="165"/>
      <w:r w:rsidRPr="00087F24">
        <w:rPr>
          <w:sz w:val="20"/>
          <w:szCs w:val="20"/>
        </w:rPr>
        <w:t>LES DOMMAGES INTENTIONNELLEMENT CAUSES OU PROVOQUES PAR LA DIRECTION GENERALE DE L'"ASSURE OU INTERVENANT" AINSI QUE CEUX PROVENANT DES VICES CACHES OU DEFAUTS EXISTANTS AU MOMENT DE LA SOUSCRIPTION DU CONTRAT ET INTENTIONNELLEMENT NON DECLARES A L'ASSUREUR</w:t>
      </w:r>
    </w:p>
    <w:p w14:paraId="4D349CC7" w14:textId="040765F9" w:rsidR="00AE6457" w:rsidRPr="00087F24" w:rsidRDefault="00AE6457" w:rsidP="00812907">
      <w:pPr>
        <w:numPr>
          <w:ilvl w:val="0"/>
          <w:numId w:val="24"/>
        </w:numPr>
        <w:jc w:val="both"/>
        <w:rPr>
          <w:sz w:val="20"/>
          <w:szCs w:val="20"/>
        </w:rPr>
      </w:pPr>
      <w:r w:rsidRPr="00087F24">
        <w:rPr>
          <w:sz w:val="20"/>
          <w:szCs w:val="20"/>
        </w:rPr>
        <w:t>LES DOMMAGES OCCASIONNES PAR LA GUERRE CIVILE OU ETRANGERE QU'IL Y AIT EU OU NON DECLARATION DE GUERRE. POUR LA GUERRE ETRANGERE, LA CHARGE DE LA PREUVE APPARTIENT A l'ASSUREUR.</w:t>
      </w:r>
      <w:bookmarkEnd w:id="166"/>
    </w:p>
    <w:p w14:paraId="766F4A31" w14:textId="64665866" w:rsidR="00AE6457" w:rsidRPr="00087F24" w:rsidRDefault="00AE6457" w:rsidP="00812907">
      <w:pPr>
        <w:numPr>
          <w:ilvl w:val="0"/>
          <w:numId w:val="24"/>
        </w:numPr>
        <w:jc w:val="both"/>
        <w:rPr>
          <w:sz w:val="20"/>
          <w:szCs w:val="20"/>
        </w:rPr>
      </w:pPr>
      <w:bookmarkStart w:id="167" w:name="_Toc352670041"/>
      <w:r w:rsidRPr="00087F24">
        <w:rPr>
          <w:sz w:val="20"/>
          <w:szCs w:val="20"/>
        </w:rPr>
        <w:t>LES DOMMAGES OCCASIONNES :</w:t>
      </w:r>
      <w:bookmarkEnd w:id="167"/>
    </w:p>
    <w:p w14:paraId="267E3A14" w14:textId="77777777" w:rsidR="00AE6457" w:rsidRPr="007C6F91" w:rsidRDefault="00AE6457" w:rsidP="00A35053">
      <w:pPr>
        <w:numPr>
          <w:ilvl w:val="0"/>
          <w:numId w:val="8"/>
        </w:numPr>
        <w:tabs>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60" w:after="0" w:line="240" w:lineRule="exact"/>
        <w:ind w:left="1276" w:hanging="567"/>
        <w:jc w:val="both"/>
        <w:textAlignment w:val="baseline"/>
        <w:rPr>
          <w:sz w:val="20"/>
        </w:rPr>
      </w:pPr>
      <w:r w:rsidRPr="007C6F91">
        <w:rPr>
          <w:sz w:val="20"/>
        </w:rPr>
        <w:t>PAR DES ARMES OU ENGINS DESTINES A EXPLOSER PAR MODIFICATION DE STRUCTURE DU NOYAU DE L'ATOME.</w:t>
      </w:r>
    </w:p>
    <w:p w14:paraId="5386E9E8" w14:textId="26DE2980" w:rsidR="00AE6457" w:rsidRPr="007C6F91" w:rsidRDefault="00AE6457" w:rsidP="00A35053">
      <w:pPr>
        <w:numPr>
          <w:ilvl w:val="0"/>
          <w:numId w:val="8"/>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60" w:after="0" w:line="240" w:lineRule="exact"/>
        <w:ind w:left="1276" w:hanging="567"/>
        <w:jc w:val="both"/>
        <w:textAlignment w:val="baseline"/>
        <w:rPr>
          <w:sz w:val="20"/>
        </w:rPr>
      </w:pPr>
      <w:r w:rsidRPr="007C6F91">
        <w:rPr>
          <w:sz w:val="20"/>
        </w:rPr>
        <w:t>PAR TOUT COMBUSTIBLE NUCLEAIRE PRODUIT OU DECHET RADIOACTIF OU PAR TOUT</w:t>
      </w:r>
      <w:r w:rsidR="00993C5F">
        <w:rPr>
          <w:sz w:val="20"/>
        </w:rPr>
        <w:t>E</w:t>
      </w:r>
      <w:r w:rsidRPr="007C6F91">
        <w:rPr>
          <w:sz w:val="20"/>
        </w:rPr>
        <w:t xml:space="preserve"> AUTRE SOURCE DE RAYONNEMENTS IONISANTS ET QUI ENGAGENT LA RESPONSABILITE EXCLUSIVE D'UN EXPLOITANT D'INSTALLATION NUCLEAIRE A L'ETRANGER OU FRAPPENT DIRECTEMENT UNE INSTALLATION NUCLEAIRE.</w:t>
      </w:r>
    </w:p>
    <w:p w14:paraId="79C83E8C" w14:textId="77777777" w:rsidR="00AE6457" w:rsidRPr="007C6F91" w:rsidRDefault="00AE6457" w:rsidP="00A35053">
      <w:pPr>
        <w:numPr>
          <w:ilvl w:val="0"/>
          <w:numId w:val="8"/>
        </w:numPr>
        <w:tabs>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60" w:after="0" w:line="240" w:lineRule="exact"/>
        <w:ind w:left="1276" w:hanging="567"/>
        <w:jc w:val="both"/>
        <w:textAlignment w:val="baseline"/>
        <w:rPr>
          <w:sz w:val="20"/>
        </w:rPr>
      </w:pPr>
      <w:r w:rsidRPr="007C6F91">
        <w:rPr>
          <w:sz w:val="20"/>
        </w:rPr>
        <w:t>SAUF CONVENTION SPECIALE PAR TOUTE SOURCE DE RAYONNEMENTS IONISANTS (EN PARTICULIER TOUT RADIO-ISOTOPE) UTILISEE OU DESTINEE A ETRE UTILISEE HORS D'UNE INSTALLATION NUCLEAIRE ET DONT L'"ASSURE OU INTERVENANT" OU TOUTE PERSONNE DONT IL REPOND A LA PROPRIETE, LA GARDE OU L'USAGE OU DONT IL PEUT ETRE TENU POUR RESPONSABLE DU FAIT DE LA CONCEPTION DE SA FABRICATION OU DE SON CONDITIONNEMENT.</w:t>
      </w:r>
    </w:p>
    <w:p w14:paraId="121475D3" w14:textId="0174BB44" w:rsidR="00AE6457" w:rsidRDefault="00A35053" w:rsidP="00A35053">
      <w:pPr>
        <w:tabs>
          <w:tab w:val="left" w:pos="72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before="60" w:after="60" w:line="240" w:lineRule="exact"/>
        <w:ind w:left="1276" w:hanging="567"/>
        <w:jc w:val="both"/>
        <w:rPr>
          <w:i/>
          <w:sz w:val="20"/>
        </w:rPr>
      </w:pPr>
      <w:r>
        <w:rPr>
          <w:i/>
          <w:sz w:val="20"/>
        </w:rPr>
        <w:tab/>
      </w:r>
      <w:r w:rsidR="00F445DF">
        <w:rPr>
          <w:i/>
          <w:sz w:val="20"/>
        </w:rPr>
        <w:tab/>
      </w:r>
      <w:r w:rsidR="00AE6457" w:rsidRPr="007C6F91">
        <w:rPr>
          <w:i/>
          <w:sz w:val="20"/>
        </w:rPr>
        <w:t>TOUTEFOIS, SONT GARANTIS LES DOMMAGES OU L'AGGRAVATION DES DOMMAGES CAUSES PAR TOUTE SOURCE DE RAYONNEMENTS IONISANTS, (EN PARTICULIER TOUT RADIOISOTOPE) UTILISEE OU DESTINEE A ETRE UTILISEE HORS D'UNE INSTALLATION NUCLEAIRE ET DONT L'"ASSURE OU INTERVENANT" OU TOUTES PERSONNES DONT IL REPOND, ONT LA PROPRIETE, LA GARDE OU L'USAGE, AINSI QUE LES FRAIS DE DECONTAMINATION DANS LA MESURE OU L'"ASSURE OU INTERVENANT" N'EST PAS SOUMIS A LA LOI N°76663 DU 19 JUILLET 1976 RELATIVE AUX INSTALLATIONS CLASSEES POUR LA PROTECTION DE L'ENVIRONNEMENT POUR CE QUI CONCERNE LA DETENTION DE SOURCES DE RAYONNEMENTS IONISANTS.</w:t>
      </w:r>
    </w:p>
    <w:p w14:paraId="729EE209" w14:textId="77777777" w:rsidR="00087F24" w:rsidRDefault="00087F24" w:rsidP="00812907">
      <w:pPr>
        <w:jc w:val="both"/>
        <w:rPr>
          <w:sz w:val="20"/>
          <w:szCs w:val="20"/>
        </w:rPr>
      </w:pPr>
      <w:bookmarkStart w:id="168" w:name="_Toc352670042"/>
    </w:p>
    <w:p w14:paraId="35F8E7F6" w14:textId="2E61A25F" w:rsidR="00AE6457" w:rsidRPr="00087F24" w:rsidRDefault="00AE6457" w:rsidP="00812907">
      <w:pPr>
        <w:numPr>
          <w:ilvl w:val="0"/>
          <w:numId w:val="24"/>
        </w:numPr>
        <w:jc w:val="both"/>
        <w:rPr>
          <w:sz w:val="20"/>
          <w:szCs w:val="20"/>
        </w:rPr>
      </w:pPr>
      <w:r w:rsidRPr="00087F24">
        <w:rPr>
          <w:sz w:val="20"/>
          <w:szCs w:val="20"/>
        </w:rPr>
        <w:t>LES DOMMAGES RESULTANT DE REPARATIONS PROVISOIRES OU DE FORTUNE QUI SERAIENT FAITES SANS L'ACCORD DE L'ASSUREUR SOUS</w:t>
      </w:r>
      <w:bookmarkEnd w:id="168"/>
      <w:r w:rsidRPr="00087F24">
        <w:rPr>
          <w:sz w:val="20"/>
          <w:szCs w:val="20"/>
        </w:rPr>
        <w:t xml:space="preserve"> </w:t>
      </w:r>
      <w:bookmarkStart w:id="169" w:name="_Toc352670043"/>
      <w:r w:rsidRPr="00087F24">
        <w:rPr>
          <w:sz w:val="20"/>
          <w:szCs w:val="20"/>
        </w:rPr>
        <w:t>RESERVE DES DISPOSITIONS PREVUES A L’ARTICLE 5.2.2, VISANT LES REPARATIONS PROVISOIRES ET/OU MESURES CONSERVATOIRES.</w:t>
      </w:r>
      <w:bookmarkEnd w:id="169"/>
    </w:p>
    <w:p w14:paraId="28E786B6" w14:textId="54527711" w:rsidR="00AE6457" w:rsidRPr="00087F24" w:rsidRDefault="00AE6457" w:rsidP="00812907">
      <w:pPr>
        <w:numPr>
          <w:ilvl w:val="0"/>
          <w:numId w:val="24"/>
        </w:numPr>
        <w:jc w:val="both"/>
        <w:rPr>
          <w:sz w:val="20"/>
          <w:szCs w:val="20"/>
        </w:rPr>
      </w:pPr>
      <w:bookmarkStart w:id="170" w:name="_Toc352670044"/>
      <w:r w:rsidRPr="00087F24">
        <w:rPr>
          <w:sz w:val="20"/>
          <w:szCs w:val="20"/>
        </w:rPr>
        <w:t>TOUS LES FRAIS QUELS QU'ILS SOIENT QUI SERAIENT ENGAGES POUR RECHERCHER, SUPPRIMER DES DEFAUTS MALFACONS OU NON CONFORMITE AVEC LES SPECIFICATIONS TECHNIQUES, DESCRIPTIFS OU CAHIER DES CHARGES DE L'OUVRAGE, N'AYANT PAS ENTRAINE DES DOMMAGES MATERIELS A L'OUVRAGE.</w:t>
      </w:r>
      <w:bookmarkEnd w:id="170"/>
    </w:p>
    <w:p w14:paraId="5527AC63" w14:textId="77777777" w:rsidR="00AE6457" w:rsidRPr="00087F24" w:rsidRDefault="00AE6457" w:rsidP="00812907">
      <w:pPr>
        <w:ind w:left="708"/>
        <w:jc w:val="both"/>
        <w:rPr>
          <w:i/>
          <w:sz w:val="20"/>
          <w:szCs w:val="20"/>
        </w:rPr>
      </w:pPr>
      <w:r w:rsidRPr="00087F24">
        <w:rPr>
          <w:i/>
          <w:sz w:val="20"/>
          <w:szCs w:val="20"/>
        </w:rPr>
        <w:t>IL EST TOUTEFOIS ENTENDU QUE LA REPARATION DES DOMMAGES MATERIELS QUI SERAIENT DIRECTEMENT CONSECUTIFS A CES DEFAUTS, MALFACONS OU NON CONFORMITES AINSI QUE LA REPARATION DE LA OU DES PARTIES D'OUVRAGES ENDOMMAGEES OU RESIDAIENT CES DEFAUTS, MALFACONS ET NON CONFORMITES SONT GARANTIS PAR CE CONTRAT.</w:t>
      </w:r>
    </w:p>
    <w:p w14:paraId="6E0D3B9C" w14:textId="081C35F0" w:rsidR="00AE6457" w:rsidRDefault="00AE6457" w:rsidP="00812907">
      <w:pPr>
        <w:numPr>
          <w:ilvl w:val="0"/>
          <w:numId w:val="24"/>
        </w:numPr>
        <w:jc w:val="both"/>
        <w:rPr>
          <w:sz w:val="20"/>
          <w:szCs w:val="20"/>
        </w:rPr>
      </w:pPr>
      <w:bookmarkStart w:id="171" w:name="_Toc352670045"/>
      <w:r w:rsidRPr="00087F24">
        <w:rPr>
          <w:sz w:val="20"/>
          <w:szCs w:val="20"/>
        </w:rPr>
        <w:t>LES DOMMAGES CAUSES PAR L'INOBSERVATION INEXCUSABLE ET VOLONTAIRE DES REGLES DE L'ART DEFINIES PAR LES DOCUMENTS TECHNIQUES ELABORES PAR LES ORGANISATIONS PROFESSIONNELLES LORSQUE CETTE INOBSERVATION EST LE FAIT DE LA DIRECTION GENERALE DE "ASSURE OU INTERVENANT" ET QU'ELLE EST REALISEE DANS LE BUT D'ECONOMIE FRAUDULEUSE OU ABUSIVE.</w:t>
      </w:r>
      <w:bookmarkEnd w:id="171"/>
    </w:p>
    <w:p w14:paraId="0CB4D439" w14:textId="53083A8D" w:rsidR="00AE6457" w:rsidRDefault="00AE6457" w:rsidP="00812907">
      <w:pPr>
        <w:numPr>
          <w:ilvl w:val="0"/>
          <w:numId w:val="24"/>
        </w:numPr>
        <w:jc w:val="both"/>
        <w:rPr>
          <w:sz w:val="20"/>
          <w:szCs w:val="20"/>
        </w:rPr>
      </w:pPr>
      <w:bookmarkStart w:id="172" w:name="_Toc352670046"/>
      <w:r w:rsidRPr="00C53B48">
        <w:rPr>
          <w:sz w:val="20"/>
          <w:szCs w:val="20"/>
        </w:rPr>
        <w:t>LES PERTES OU DOMMAGES SURVENANT AUX ESPECES, VALEURS ET TITRES DE TOUTE NATURE.</w:t>
      </w:r>
      <w:bookmarkEnd w:id="172"/>
    </w:p>
    <w:p w14:paraId="103E4EA0" w14:textId="37F184A6" w:rsidR="00AE6457" w:rsidRPr="00C53B48" w:rsidRDefault="00AE6457" w:rsidP="00812907">
      <w:pPr>
        <w:numPr>
          <w:ilvl w:val="0"/>
          <w:numId w:val="24"/>
        </w:numPr>
        <w:jc w:val="both"/>
        <w:rPr>
          <w:sz w:val="20"/>
          <w:szCs w:val="20"/>
        </w:rPr>
      </w:pPr>
      <w:bookmarkStart w:id="173" w:name="_Toc352670047"/>
      <w:r w:rsidRPr="00C53B48">
        <w:rPr>
          <w:sz w:val="20"/>
          <w:szCs w:val="20"/>
        </w:rPr>
        <w:t>LE PREJUDICE RESULTANT DE LA PRIVATION DE JOUISSANCE OU DE CHOMAGE DES BIENS ASSURES AINSI QUE LE REMBOURSEMENT DE TOUS DOMMAGES INDIRECTS ET DE TOUS DOMMAGES IMMATERIELS.</w:t>
      </w:r>
      <w:bookmarkEnd w:id="173"/>
    </w:p>
    <w:p w14:paraId="415B0147" w14:textId="14E5427E" w:rsidR="00AE6457" w:rsidRPr="00C53B48" w:rsidRDefault="00AE6457" w:rsidP="00812907">
      <w:pPr>
        <w:numPr>
          <w:ilvl w:val="0"/>
          <w:numId w:val="24"/>
        </w:numPr>
        <w:jc w:val="both"/>
        <w:rPr>
          <w:sz w:val="20"/>
          <w:szCs w:val="20"/>
        </w:rPr>
      </w:pPr>
      <w:bookmarkStart w:id="174" w:name="_Toc352670048"/>
      <w:r w:rsidRPr="00C53B48">
        <w:rPr>
          <w:sz w:val="20"/>
          <w:szCs w:val="20"/>
        </w:rPr>
        <w:t>LES PENALITES DE RETARD.</w:t>
      </w:r>
      <w:bookmarkEnd w:id="174"/>
    </w:p>
    <w:p w14:paraId="5B4CE0A0" w14:textId="7D77ED26" w:rsidR="00AE6457" w:rsidRPr="00C53B48" w:rsidRDefault="00AE6457" w:rsidP="00812907">
      <w:pPr>
        <w:numPr>
          <w:ilvl w:val="0"/>
          <w:numId w:val="24"/>
        </w:numPr>
        <w:jc w:val="both"/>
        <w:rPr>
          <w:sz w:val="20"/>
          <w:szCs w:val="20"/>
        </w:rPr>
      </w:pPr>
      <w:bookmarkStart w:id="175" w:name="_Toc352670049"/>
      <w:r w:rsidRPr="00C53B48">
        <w:rPr>
          <w:sz w:val="20"/>
          <w:szCs w:val="20"/>
        </w:rPr>
        <w:t>LES DOMMAGES CONSECUTIFS A LA DETERIORATION GRADUELLE DUE A L'USURE ET AU VIEILLISSEMENT NORMALEMENT PREVUS DES OUVRAGES.</w:t>
      </w:r>
      <w:bookmarkEnd w:id="175"/>
    </w:p>
    <w:p w14:paraId="2F52402E" w14:textId="18D00D2E" w:rsidR="00AE6457" w:rsidRPr="00C53B48" w:rsidRDefault="00AE6457" w:rsidP="00812907">
      <w:pPr>
        <w:numPr>
          <w:ilvl w:val="0"/>
          <w:numId w:val="24"/>
        </w:numPr>
        <w:jc w:val="both"/>
        <w:rPr>
          <w:sz w:val="20"/>
          <w:szCs w:val="20"/>
        </w:rPr>
      </w:pPr>
      <w:bookmarkStart w:id="176" w:name="_Toc352670050"/>
      <w:r w:rsidRPr="00C53B48">
        <w:rPr>
          <w:sz w:val="20"/>
          <w:szCs w:val="20"/>
        </w:rPr>
        <w:lastRenderedPageBreak/>
        <w:t>LES PERTES OU DISPARITIONS CONSTATEES A L’OCCASION D’UN INVENTAIRE OU D’UN CONTROLE.</w:t>
      </w:r>
      <w:bookmarkEnd w:id="176"/>
    </w:p>
    <w:p w14:paraId="0174E754" w14:textId="255E85F3" w:rsidR="00AE6457" w:rsidRPr="00C53B48" w:rsidRDefault="00AE6457" w:rsidP="00812907">
      <w:pPr>
        <w:numPr>
          <w:ilvl w:val="0"/>
          <w:numId w:val="24"/>
        </w:numPr>
        <w:jc w:val="both"/>
        <w:rPr>
          <w:sz w:val="20"/>
          <w:szCs w:val="20"/>
        </w:rPr>
      </w:pPr>
      <w:bookmarkStart w:id="177" w:name="_Toc352670051"/>
      <w:r w:rsidRPr="00C53B48">
        <w:rPr>
          <w:sz w:val="20"/>
          <w:szCs w:val="20"/>
        </w:rPr>
        <w:t>LES DERANGEMENTS OU PANNES MECANIQUES ET ELECTRIQUES.</w:t>
      </w:r>
      <w:bookmarkEnd w:id="177"/>
    </w:p>
    <w:p w14:paraId="7CDB20FB" w14:textId="26487F25" w:rsidR="00AE6457" w:rsidRPr="00087F24" w:rsidRDefault="00AE6457" w:rsidP="00812907">
      <w:pPr>
        <w:ind w:left="708" w:firstLine="2"/>
        <w:jc w:val="both"/>
        <w:rPr>
          <w:sz w:val="20"/>
          <w:szCs w:val="20"/>
        </w:rPr>
      </w:pPr>
      <w:r w:rsidRPr="00087F24">
        <w:rPr>
          <w:i/>
          <w:sz w:val="20"/>
          <w:szCs w:val="20"/>
        </w:rPr>
        <w:t>TOUTEFOIS, SI CEUX-CI PROVOQUENT DES DOMMAGES MATERIELS A L'OUVRAGE, LA REPARATION DE LA TOTALITE DE CES DOMMAGES MATERIELS EST GARANTIE PAR CE CONTRAT</w:t>
      </w:r>
      <w:r w:rsidRPr="00087F24">
        <w:rPr>
          <w:sz w:val="20"/>
          <w:szCs w:val="20"/>
        </w:rPr>
        <w:t>.</w:t>
      </w:r>
    </w:p>
    <w:p w14:paraId="7D8D4879" w14:textId="75E77600" w:rsidR="00AE6457" w:rsidRPr="00C3179A" w:rsidRDefault="00AE6457" w:rsidP="00812907">
      <w:pPr>
        <w:numPr>
          <w:ilvl w:val="0"/>
          <w:numId w:val="24"/>
        </w:numPr>
        <w:jc w:val="both"/>
        <w:rPr>
          <w:sz w:val="20"/>
          <w:szCs w:val="20"/>
        </w:rPr>
      </w:pPr>
      <w:bookmarkStart w:id="178" w:name="_Toc352670052"/>
      <w:r w:rsidRPr="00C3179A">
        <w:rPr>
          <w:sz w:val="20"/>
          <w:szCs w:val="20"/>
        </w:rPr>
        <w:t>DES DOMMAGES MATERIELS ATTEIGNANT LES MATERIELS</w:t>
      </w:r>
      <w:r w:rsidR="00A20295">
        <w:rPr>
          <w:sz w:val="20"/>
          <w:szCs w:val="20"/>
        </w:rPr>
        <w:t xml:space="preserve"> D’EXECUTION TELS QUE OUTILLAGES,</w:t>
      </w:r>
      <w:r w:rsidRPr="00C3179A">
        <w:rPr>
          <w:sz w:val="20"/>
          <w:szCs w:val="20"/>
        </w:rPr>
        <w:t xml:space="preserve"> ENGINS ET EQUIPEMENTS DE CHANTIER</w:t>
      </w:r>
      <w:r w:rsidR="00A20295">
        <w:rPr>
          <w:sz w:val="20"/>
          <w:szCs w:val="20"/>
        </w:rPr>
        <w:t xml:space="preserve">, AINSI QUE </w:t>
      </w:r>
      <w:r w:rsidR="007F29D4">
        <w:rPr>
          <w:sz w:val="20"/>
          <w:szCs w:val="20"/>
        </w:rPr>
        <w:t xml:space="preserve">LE MOBILIER </w:t>
      </w:r>
      <w:r w:rsidR="00A20295">
        <w:rPr>
          <w:sz w:val="20"/>
          <w:szCs w:val="20"/>
        </w:rPr>
        <w:t>DES BUREAUX ET BARAQUEMENTS DE CHANTIER.</w:t>
      </w:r>
    </w:p>
    <w:p w14:paraId="3022491D" w14:textId="6ED049BA" w:rsidR="00AE6457" w:rsidRPr="00087F24" w:rsidRDefault="00AE6457" w:rsidP="00812907">
      <w:pPr>
        <w:ind w:left="708"/>
        <w:jc w:val="both"/>
        <w:rPr>
          <w:sz w:val="20"/>
          <w:szCs w:val="20"/>
        </w:rPr>
      </w:pPr>
      <w:r w:rsidRPr="00087F24">
        <w:rPr>
          <w:i/>
          <w:sz w:val="20"/>
          <w:szCs w:val="20"/>
        </w:rPr>
        <w:t>SAUF CEUX DESTINES A ETRE INCORPORES A L'OUVRAGE ET DONT LA VALEUR EST COMPRISE DANS SON MONTANT</w:t>
      </w:r>
      <w:r w:rsidRPr="00087F24">
        <w:rPr>
          <w:sz w:val="20"/>
          <w:szCs w:val="20"/>
        </w:rPr>
        <w:t>.</w:t>
      </w:r>
      <w:bookmarkEnd w:id="178"/>
    </w:p>
    <w:p w14:paraId="0ECE8587" w14:textId="2C04EB86" w:rsidR="00C3179A" w:rsidRPr="00C3179A" w:rsidRDefault="00AE6457" w:rsidP="00812907">
      <w:pPr>
        <w:numPr>
          <w:ilvl w:val="0"/>
          <w:numId w:val="24"/>
        </w:numPr>
        <w:jc w:val="both"/>
        <w:rPr>
          <w:sz w:val="20"/>
          <w:szCs w:val="20"/>
        </w:rPr>
      </w:pPr>
      <w:bookmarkStart w:id="179" w:name="_Toc352670053"/>
      <w:r w:rsidRPr="00C3179A">
        <w:rPr>
          <w:sz w:val="20"/>
          <w:szCs w:val="20"/>
        </w:rPr>
        <w:t>LES PERTES OU DOMMAGES CAUSES PAR UNE DEFAILLANCE DES MOYENS DE POMPAGE ASSURANT L'EPUISEMENT DES EAUX (OU</w:t>
      </w:r>
      <w:bookmarkEnd w:id="179"/>
      <w:r w:rsidRPr="00C3179A">
        <w:rPr>
          <w:sz w:val="20"/>
          <w:szCs w:val="20"/>
        </w:rPr>
        <w:t xml:space="preserve"> </w:t>
      </w:r>
      <w:bookmarkStart w:id="180" w:name="_Toc352670054"/>
      <w:r w:rsidRPr="00C3179A">
        <w:rPr>
          <w:sz w:val="20"/>
          <w:szCs w:val="20"/>
        </w:rPr>
        <w:t>RABATTEMENT), SI CES DOMMAGES OU PERTES AVAIENT PU ETRE EVITES PAR UN MATERIEL DE RESERVE SUFFISANT.</w:t>
      </w:r>
      <w:bookmarkEnd w:id="180"/>
      <w:r w:rsidR="00C3179A" w:rsidRPr="00C3179A">
        <w:rPr>
          <w:sz w:val="20"/>
          <w:szCs w:val="20"/>
        </w:rPr>
        <w:t xml:space="preserve"> ON ENTEND PAR MATERIEL DE RESERVE SUFFISANT, UN MATERIEL DE SECOURS A 100% DES MOYENS DE POMPAGE PREVUS A L'ORIGINE.</w:t>
      </w:r>
    </w:p>
    <w:p w14:paraId="05A1FB59" w14:textId="0B67EBD1" w:rsidR="00EF1D8C" w:rsidRDefault="00EF1D8C" w:rsidP="00812907">
      <w:pPr>
        <w:numPr>
          <w:ilvl w:val="0"/>
          <w:numId w:val="24"/>
        </w:numPr>
        <w:jc w:val="both"/>
        <w:rPr>
          <w:sz w:val="20"/>
          <w:szCs w:val="20"/>
        </w:rPr>
      </w:pPr>
      <w:r w:rsidRPr="00C3179A">
        <w:rPr>
          <w:sz w:val="20"/>
          <w:szCs w:val="20"/>
        </w:rPr>
        <w:t xml:space="preserve">LES DOMMAGES CAUSES PAR UN </w:t>
      </w:r>
      <w:r w:rsidR="0060158D">
        <w:rPr>
          <w:sz w:val="20"/>
          <w:szCs w:val="20"/>
        </w:rPr>
        <w:t>VIRUS INFORMATIQUE, C’EST-A-DIRE D’UN PROGRAMME INFORMATIQUE CONCU POUR PORTER ATTEINTE A L’INTEGRITE, LA DISPONIBILITE OU A LA CONFIDENTIALITE DES LOGICIELS, SYSTEMES D’EXPLOITATION, DONNEES ET MATERIELS INFORMATIQUES, ET POUR SE DISSEMINER SUR D’AUTRES INSTALLATIONS</w:t>
      </w:r>
      <w:r w:rsidRPr="00C3179A">
        <w:rPr>
          <w:sz w:val="20"/>
          <w:szCs w:val="20"/>
        </w:rPr>
        <w:t>.</w:t>
      </w:r>
    </w:p>
    <w:p w14:paraId="4BC27B28" w14:textId="46E04307" w:rsidR="003B1513" w:rsidRPr="003B1513" w:rsidRDefault="002451CC" w:rsidP="00812907">
      <w:pPr>
        <w:numPr>
          <w:ilvl w:val="0"/>
          <w:numId w:val="24"/>
        </w:numPr>
        <w:jc w:val="both"/>
        <w:rPr>
          <w:sz w:val="20"/>
          <w:szCs w:val="20"/>
        </w:rPr>
      </w:pPr>
      <w:r w:rsidRPr="00C3179A">
        <w:rPr>
          <w:sz w:val="20"/>
          <w:szCs w:val="20"/>
        </w:rPr>
        <w:t xml:space="preserve">LES DOMMAGES </w:t>
      </w:r>
      <w:r>
        <w:rPr>
          <w:sz w:val="20"/>
          <w:szCs w:val="20"/>
        </w:rPr>
        <w:t>DUS AU NON-RESPECT DES RECOMMANDATIONS FORMULEES PAR LE BUREAU D’ETUDES DE SOL</w:t>
      </w:r>
      <w:r w:rsidRPr="00C3179A">
        <w:rPr>
          <w:sz w:val="20"/>
          <w:szCs w:val="20"/>
        </w:rPr>
        <w:t>.</w:t>
      </w:r>
    </w:p>
    <w:p w14:paraId="5F6F0FB6" w14:textId="2478427B" w:rsidR="002451CC" w:rsidRDefault="002451CC" w:rsidP="00812907">
      <w:pPr>
        <w:numPr>
          <w:ilvl w:val="0"/>
          <w:numId w:val="24"/>
        </w:numPr>
        <w:jc w:val="both"/>
        <w:rPr>
          <w:sz w:val="20"/>
          <w:szCs w:val="20"/>
        </w:rPr>
      </w:pPr>
      <w:r w:rsidRPr="00C3179A">
        <w:rPr>
          <w:sz w:val="20"/>
          <w:szCs w:val="20"/>
        </w:rPr>
        <w:t xml:space="preserve">LES DOMMAGES </w:t>
      </w:r>
      <w:r>
        <w:rPr>
          <w:sz w:val="20"/>
          <w:szCs w:val="20"/>
        </w:rPr>
        <w:t>CAUSES OU SUBIS PAR DES OUVRAGES AYANT MOTIVE DES RESERVES TECHNIQUES PRECISES NOTIFIEES PAR UN CONTRÔLEUR TECHNIQUE, UN MAÎTRE D’ŒUVRE OU PAR LE MAÎTRE D’OUVRAGE, SI LE SINISTRE TROUVE SON ORIGINE DANS L’OBJET MÊME DE CES RESERVES, ET CE, TANT QU’ELLES N’AURONT PAS ETE LEVEES</w:t>
      </w:r>
      <w:r w:rsidRPr="00C3179A">
        <w:rPr>
          <w:sz w:val="20"/>
          <w:szCs w:val="20"/>
        </w:rPr>
        <w:t>.</w:t>
      </w:r>
    </w:p>
    <w:p w14:paraId="349B217B" w14:textId="172A0ECD" w:rsidR="003B1513" w:rsidRPr="000F3A90" w:rsidRDefault="003B1513" w:rsidP="00812907">
      <w:pPr>
        <w:numPr>
          <w:ilvl w:val="0"/>
          <w:numId w:val="24"/>
        </w:numPr>
        <w:jc w:val="both"/>
        <w:rPr>
          <w:sz w:val="20"/>
          <w:szCs w:val="20"/>
        </w:rPr>
      </w:pPr>
      <w:r w:rsidRPr="003B1513">
        <w:rPr>
          <w:sz w:val="20"/>
          <w:szCs w:val="20"/>
        </w:rPr>
        <w:t>SONT EXCLUS LES DOMMAGES A L'OUVRAGE DE LA NATURE DE CEUX DONT SONT RESPONSABLES LES CONSTRUCTEURS AU TITRE DE L'ARTICLE 1792 ET SUIVANTS ET 1792-4-2 DU CODE CIVIL.</w:t>
      </w:r>
    </w:p>
    <w:p w14:paraId="5CADBD74" w14:textId="1168C66F" w:rsidR="00AE6457" w:rsidRPr="00C3179A" w:rsidRDefault="00AE6457" w:rsidP="00812907">
      <w:pPr>
        <w:numPr>
          <w:ilvl w:val="0"/>
          <w:numId w:val="24"/>
        </w:numPr>
        <w:jc w:val="both"/>
        <w:rPr>
          <w:sz w:val="20"/>
          <w:szCs w:val="20"/>
        </w:rPr>
      </w:pPr>
      <w:bookmarkStart w:id="181" w:name="_Toc352670056"/>
      <w:r w:rsidRPr="00C3179A">
        <w:rPr>
          <w:sz w:val="20"/>
          <w:szCs w:val="20"/>
        </w:rPr>
        <w:t xml:space="preserve">PENDANT LA PERIODE DE MAINTENANCE, </w:t>
      </w:r>
    </w:p>
    <w:p w14:paraId="7D77E7A3" w14:textId="66410327" w:rsidR="00AE6457" w:rsidRPr="00C3179A" w:rsidRDefault="00AE6457" w:rsidP="00812907">
      <w:pPr>
        <w:numPr>
          <w:ilvl w:val="0"/>
          <w:numId w:val="29"/>
        </w:numPr>
        <w:jc w:val="both"/>
        <w:rPr>
          <w:rStyle w:val="FontStyle35"/>
          <w:rFonts w:asciiTheme="minorHAnsi" w:hAnsiTheme="minorHAnsi" w:cstheme="minorHAnsi"/>
          <w:sz w:val="20"/>
          <w:szCs w:val="20"/>
        </w:rPr>
      </w:pPr>
      <w:r w:rsidRPr="00C3179A">
        <w:rPr>
          <w:rStyle w:val="FontStyle35"/>
          <w:rFonts w:asciiTheme="minorHAnsi" w:hAnsiTheme="minorHAnsi" w:cstheme="minorHAnsi"/>
          <w:sz w:val="20"/>
          <w:szCs w:val="20"/>
        </w:rPr>
        <w:t>LES DOMMAGES RESULTANT D'UN INCENDIE OU D'UNE EXPLOSION,</w:t>
      </w:r>
    </w:p>
    <w:p w14:paraId="7BFE56FD" w14:textId="14996E52" w:rsidR="00AE6457" w:rsidRDefault="00AE6457" w:rsidP="00812907">
      <w:pPr>
        <w:numPr>
          <w:ilvl w:val="0"/>
          <w:numId w:val="29"/>
        </w:numPr>
        <w:jc w:val="both"/>
        <w:rPr>
          <w:rStyle w:val="FontStyle35"/>
          <w:rFonts w:asciiTheme="minorHAnsi" w:hAnsiTheme="minorHAnsi" w:cstheme="minorHAnsi"/>
          <w:sz w:val="20"/>
          <w:szCs w:val="20"/>
        </w:rPr>
      </w:pPr>
      <w:r w:rsidRPr="00C3179A">
        <w:rPr>
          <w:rStyle w:val="FontStyle35"/>
          <w:rFonts w:asciiTheme="minorHAnsi" w:hAnsiTheme="minorHAnsi" w:cstheme="minorHAnsi"/>
          <w:sz w:val="20"/>
          <w:szCs w:val="20"/>
        </w:rPr>
        <w:t>LES DOMMAGES DUS A L'EXPLOITATION DE L’OUVRAGE.</w:t>
      </w:r>
    </w:p>
    <w:p w14:paraId="5D2A0B2A" w14:textId="77777777" w:rsidR="003B1513" w:rsidRDefault="003B1513" w:rsidP="00812907">
      <w:pPr>
        <w:ind w:left="1068"/>
        <w:jc w:val="both"/>
        <w:rPr>
          <w:rStyle w:val="FontStyle35"/>
          <w:rFonts w:asciiTheme="minorHAnsi" w:hAnsiTheme="minorHAnsi" w:cstheme="minorHAnsi"/>
          <w:sz w:val="20"/>
          <w:szCs w:val="20"/>
        </w:rPr>
      </w:pPr>
    </w:p>
    <w:p w14:paraId="675C3500" w14:textId="26C6242D" w:rsidR="00AE6457" w:rsidRDefault="00AE6457" w:rsidP="00812907">
      <w:pPr>
        <w:pStyle w:val="Titre1"/>
        <w:ind w:left="426"/>
      </w:pPr>
      <w:bookmarkStart w:id="182" w:name="_Toc59188405"/>
      <w:bookmarkStart w:id="183" w:name="_Toc225864318"/>
      <w:r>
        <w:lastRenderedPageBreak/>
        <w:t>REGLEMENT DES SINISTRES</w:t>
      </w:r>
      <w:bookmarkEnd w:id="181"/>
      <w:bookmarkEnd w:id="182"/>
      <w:bookmarkEnd w:id="183"/>
    </w:p>
    <w:p w14:paraId="4F4AAC24" w14:textId="3A1E78E5" w:rsidR="00811EAC" w:rsidRPr="00811EAC" w:rsidRDefault="00811EAC" w:rsidP="00812907">
      <w:pPr>
        <w:spacing w:after="0"/>
        <w:ind w:left="284"/>
        <w:rPr>
          <w:sz w:val="20"/>
          <w:szCs w:val="20"/>
        </w:rPr>
      </w:pPr>
      <w:r>
        <w:rPr>
          <w:sz w:val="20"/>
          <w:szCs w:val="20"/>
        </w:rPr>
        <w:t>L</w:t>
      </w:r>
      <w:r w:rsidRPr="00811EAC">
        <w:rPr>
          <w:sz w:val="20"/>
          <w:szCs w:val="20"/>
        </w:rPr>
        <w:t xml:space="preserve">es </w:t>
      </w:r>
      <w:r>
        <w:rPr>
          <w:sz w:val="20"/>
          <w:szCs w:val="20"/>
        </w:rPr>
        <w:t>indicati</w:t>
      </w:r>
      <w:r w:rsidRPr="00811EAC">
        <w:rPr>
          <w:sz w:val="20"/>
          <w:szCs w:val="20"/>
        </w:rPr>
        <w:t xml:space="preserve">ons </w:t>
      </w:r>
      <w:r>
        <w:rPr>
          <w:sz w:val="20"/>
          <w:szCs w:val="20"/>
        </w:rPr>
        <w:t xml:space="preserve">de ce chapitre </w:t>
      </w:r>
      <w:r w:rsidRPr="00811EAC">
        <w:rPr>
          <w:sz w:val="20"/>
          <w:szCs w:val="20"/>
        </w:rPr>
        <w:t>s’entendent pour l</w:t>
      </w:r>
      <w:r>
        <w:rPr>
          <w:sz w:val="20"/>
          <w:szCs w:val="20"/>
        </w:rPr>
        <w:t>a</w:t>
      </w:r>
      <w:r w:rsidRPr="00811EAC">
        <w:rPr>
          <w:sz w:val="20"/>
          <w:szCs w:val="20"/>
        </w:rPr>
        <w:t xml:space="preserve"> garantie principale </w:t>
      </w:r>
      <w:r>
        <w:rPr>
          <w:sz w:val="20"/>
          <w:szCs w:val="20"/>
        </w:rPr>
        <w:t>du présent contrat</w:t>
      </w:r>
      <w:r w:rsidRPr="00811EAC">
        <w:rPr>
          <w:sz w:val="20"/>
          <w:szCs w:val="20"/>
        </w:rPr>
        <w:t>.</w:t>
      </w:r>
    </w:p>
    <w:p w14:paraId="5D7B0966" w14:textId="14222736" w:rsidR="00811EAC" w:rsidRDefault="00811EAC" w:rsidP="00812907">
      <w:pPr>
        <w:spacing w:after="0"/>
        <w:ind w:left="284"/>
        <w:rPr>
          <w:sz w:val="20"/>
          <w:szCs w:val="20"/>
        </w:rPr>
      </w:pPr>
      <w:r w:rsidRPr="00811EAC">
        <w:rPr>
          <w:sz w:val="20"/>
          <w:szCs w:val="20"/>
        </w:rPr>
        <w:t xml:space="preserve">Pour les garanties Pertes d’exploitation anticipées et RCMO, se référer aux </w:t>
      </w:r>
      <w:r>
        <w:rPr>
          <w:sz w:val="20"/>
          <w:szCs w:val="20"/>
        </w:rPr>
        <w:t>définitions desdites garanties.</w:t>
      </w:r>
    </w:p>
    <w:p w14:paraId="085C9EA6" w14:textId="77777777" w:rsidR="00811EAC" w:rsidRPr="00811EAC" w:rsidRDefault="00811EAC" w:rsidP="00811EAC">
      <w:pPr>
        <w:spacing w:after="0"/>
        <w:rPr>
          <w:sz w:val="20"/>
          <w:szCs w:val="20"/>
        </w:rPr>
      </w:pPr>
    </w:p>
    <w:p w14:paraId="576A1C09" w14:textId="11E4394E" w:rsidR="00AE6457" w:rsidRDefault="00AE6457" w:rsidP="00D8705A">
      <w:pPr>
        <w:pStyle w:val="Titre2"/>
      </w:pPr>
      <w:bookmarkStart w:id="184" w:name="_Toc352670057"/>
      <w:bookmarkStart w:id="185" w:name="_Toc59188406"/>
      <w:bookmarkStart w:id="186" w:name="_Toc225864319"/>
      <w:r>
        <w:t>INTERVENTION DU CONTRAT</w:t>
      </w:r>
      <w:bookmarkEnd w:id="184"/>
      <w:bookmarkEnd w:id="185"/>
      <w:bookmarkEnd w:id="186"/>
    </w:p>
    <w:p w14:paraId="1CC279B6" w14:textId="42F03488"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1276" w:hanging="709"/>
        <w:textAlignment w:val="baseline"/>
      </w:pPr>
      <w:bookmarkStart w:id="187" w:name="_Ref350167445"/>
      <w:bookmarkStart w:id="188" w:name="_Toc352670058"/>
      <w:bookmarkStart w:id="189" w:name="_Toc225864320"/>
      <w:r>
        <w:t>PENDANT LA PERIODE DE TRAVAUX</w:t>
      </w:r>
      <w:bookmarkEnd w:id="187"/>
      <w:bookmarkEnd w:id="188"/>
      <w:bookmarkEnd w:id="189"/>
    </w:p>
    <w:p w14:paraId="6BC3F8EE" w14:textId="77777777" w:rsidR="00AE6457" w:rsidRPr="004F43C4"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4F43C4">
        <w:rPr>
          <w:sz w:val="20"/>
        </w:rPr>
        <w:t>Il est entendu qu'en cas de survenance d</w:t>
      </w:r>
      <w:r>
        <w:rPr>
          <w:sz w:val="20"/>
        </w:rPr>
        <w:t>’un</w:t>
      </w:r>
      <w:r w:rsidRPr="004F43C4">
        <w:rPr>
          <w:sz w:val="20"/>
        </w:rPr>
        <w:t xml:space="preserve"> sinistre, l'Assureur s'engage, conformément à l'Article 3.</w:t>
      </w:r>
      <w:r>
        <w:rPr>
          <w:sz w:val="20"/>
        </w:rPr>
        <w:t xml:space="preserve">5 </w:t>
      </w:r>
      <w:r w:rsidRPr="004F43C4">
        <w:rPr>
          <w:sz w:val="20"/>
        </w:rPr>
        <w:t>de la présente police, à instruire immédiatement le sinistre, à verser l'indemnité correspondante au coût de la réparation telle que définie à l'Article 1.</w:t>
      </w:r>
      <w:r>
        <w:rPr>
          <w:sz w:val="20"/>
        </w:rPr>
        <w:t>6</w:t>
      </w:r>
      <w:r w:rsidRPr="004F43C4">
        <w:rPr>
          <w:sz w:val="20"/>
        </w:rPr>
        <w:t xml:space="preserve">, en tenant compte des franchises mentionnées ci-après </w:t>
      </w:r>
      <w:r>
        <w:rPr>
          <w:sz w:val="20"/>
        </w:rPr>
        <w:t xml:space="preserve">à l’Article 7 </w:t>
      </w:r>
      <w:r w:rsidRPr="004F43C4">
        <w:rPr>
          <w:sz w:val="20"/>
        </w:rPr>
        <w:t>et renonce à se prévaloir des dispositions qui pourraient être prévues dans les Conditions Générales, relative à l'existence éventuelle de polices souscrites antérieurement à la date d'effet du présent contrat.</w:t>
      </w:r>
    </w:p>
    <w:p w14:paraId="5831BD0B" w14:textId="77777777" w:rsidR="00AE6457" w:rsidRPr="004F43C4"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4F43C4">
        <w:rPr>
          <w:sz w:val="20"/>
        </w:rPr>
        <w:t>Il est toutefois précisé que l'Assureur conserve ses droits de recours contre tous les Fabricants et Fournisseurs, de matériaux, de matériel ou d'éléments incorporés à l'Ouvrage autres que ceux ayant la qualité d'"Intervenant".</w:t>
      </w:r>
    </w:p>
    <w:p w14:paraId="072E2F22" w14:textId="29CE1754"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1276" w:hanging="709"/>
        <w:textAlignment w:val="baseline"/>
      </w:pPr>
      <w:bookmarkStart w:id="190" w:name="_Toc352670059"/>
      <w:bookmarkStart w:id="191" w:name="_Toc225864321"/>
      <w:r>
        <w:t>PENDANT LA PERIODE DE MAINTENANCE</w:t>
      </w:r>
      <w:bookmarkEnd w:id="190"/>
      <w:bookmarkEnd w:id="191"/>
    </w:p>
    <w:p w14:paraId="11D2E08E" w14:textId="77777777" w:rsidR="00AE6457" w:rsidRPr="004F43C4"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1276"/>
        <w:jc w:val="both"/>
        <w:rPr>
          <w:sz w:val="20"/>
        </w:rPr>
      </w:pPr>
      <w:r w:rsidRPr="004F43C4">
        <w:rPr>
          <w:sz w:val="20"/>
        </w:rPr>
        <w:t xml:space="preserve">Les dispositions indiquées au </w:t>
      </w:r>
      <w:r>
        <w:rPr>
          <w:sz w:val="20"/>
        </w:rPr>
        <w:t>6</w:t>
      </w:r>
      <w:r w:rsidRPr="004F43C4">
        <w:rPr>
          <w:sz w:val="20"/>
        </w:rPr>
        <w:t>.1.1 ci-dessus s'appliquent de façon identique.</w:t>
      </w:r>
    </w:p>
    <w:p w14:paraId="61FD59B6" w14:textId="5E11E597" w:rsidR="00AE6457" w:rsidRDefault="00AE6457" w:rsidP="00D8705A">
      <w:pPr>
        <w:pStyle w:val="Titre2"/>
      </w:pPr>
      <w:bookmarkStart w:id="192" w:name="_Toc352670060"/>
      <w:bookmarkStart w:id="193" w:name="_Toc59188407"/>
      <w:bookmarkStart w:id="194" w:name="_Toc225864322"/>
      <w:r>
        <w:t>CALCUL DE L'INDEMNITE</w:t>
      </w:r>
      <w:bookmarkEnd w:id="192"/>
      <w:bookmarkEnd w:id="193"/>
      <w:bookmarkEnd w:id="194"/>
      <w:r>
        <w:t xml:space="preserve"> </w:t>
      </w:r>
    </w:p>
    <w:p w14:paraId="4F6788D0" w14:textId="77777777" w:rsidR="00AE6457" w:rsidRDefault="00AE6457" w:rsidP="00AE6457">
      <w:pPr>
        <w:tabs>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567"/>
        <w:jc w:val="both"/>
        <w:rPr>
          <w:sz w:val="20"/>
        </w:rPr>
      </w:pPr>
      <w:r w:rsidRPr="002E4BFE">
        <w:rPr>
          <w:sz w:val="20"/>
        </w:rPr>
        <w:t>L'indemnité versée par l’Assureur sera déterminée sur la base du coût réel, hors TVA, des réparations pour autant que celles-ci soient exécutées dans des conditions techniques et de délai qui soient les plus proches possible de celles du marché initial.</w:t>
      </w:r>
    </w:p>
    <w:p w14:paraId="51F86A67" w14:textId="5D76F588"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1276" w:hanging="709"/>
        <w:textAlignment w:val="baseline"/>
      </w:pPr>
      <w:bookmarkStart w:id="195" w:name="_Toc352670062"/>
      <w:bookmarkStart w:id="196" w:name="_Toc225864323"/>
      <w:r>
        <w:t>EN CAS DE SINISTRE AVEC REPARATION POSSIBLE :</w:t>
      </w:r>
      <w:bookmarkEnd w:id="195"/>
      <w:bookmarkEnd w:id="196"/>
    </w:p>
    <w:p w14:paraId="4216DF43" w14:textId="77777777" w:rsidR="00AE6457" w:rsidRPr="004F43C4" w:rsidRDefault="00AE6457" w:rsidP="00AE6457">
      <w:pPr>
        <w:tabs>
          <w:tab w:val="left" w:pos="720"/>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4F43C4">
        <w:rPr>
          <w:sz w:val="20"/>
        </w:rPr>
        <w:t>L'indemnité versée correspondra au coût de la réparation tel que défini à l'Article 1.</w:t>
      </w:r>
      <w:r>
        <w:rPr>
          <w:sz w:val="20"/>
        </w:rPr>
        <w:t>6</w:t>
      </w:r>
      <w:r w:rsidRPr="004F43C4">
        <w:rPr>
          <w:sz w:val="20"/>
        </w:rPr>
        <w:t>.</w:t>
      </w:r>
    </w:p>
    <w:p w14:paraId="027FF21F" w14:textId="6F69B333" w:rsidR="00AE6457"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1276" w:hanging="709"/>
        <w:textAlignment w:val="baseline"/>
      </w:pPr>
      <w:bookmarkStart w:id="197" w:name="_Toc352670063"/>
      <w:bookmarkStart w:id="198" w:name="_Toc225864324"/>
      <w:r>
        <w:t>EN CAS DE SINISTRE AVEC REPARATION IMPOSSIBLE :</w:t>
      </w:r>
      <w:bookmarkEnd w:id="197"/>
      <w:bookmarkEnd w:id="198"/>
    </w:p>
    <w:p w14:paraId="01784E81" w14:textId="4F665932" w:rsidR="00AE6457" w:rsidRDefault="00AE6457" w:rsidP="00AE6457">
      <w:pPr>
        <w:spacing w:line="240" w:lineRule="exact"/>
        <w:ind w:left="993"/>
        <w:jc w:val="both"/>
        <w:rPr>
          <w:sz w:val="20"/>
        </w:rPr>
      </w:pPr>
      <w:r w:rsidRPr="004F43C4">
        <w:rPr>
          <w:sz w:val="20"/>
        </w:rPr>
        <w:t xml:space="preserve">L'indemnité sera calculée en prenant pour base le coût de la construction ou de fourniture d'origine de la partie sinistrée, réajusté à l'époque du sinistre en fonction des </w:t>
      </w:r>
      <w:r w:rsidR="00761EA2">
        <w:rPr>
          <w:sz w:val="20"/>
        </w:rPr>
        <w:t>coûts actualisés de réalisation des travaux</w:t>
      </w:r>
      <w:r w:rsidRPr="004F43C4">
        <w:rPr>
          <w:sz w:val="20"/>
        </w:rPr>
        <w:t>, augmenté, des frais de déblai et de nettoyage dans la limite des garanties du contrat.</w:t>
      </w:r>
    </w:p>
    <w:p w14:paraId="7F686A07" w14:textId="77777777" w:rsidR="00AE6457" w:rsidRDefault="00AE6457" w:rsidP="00AE6457">
      <w:pPr>
        <w:spacing w:line="240" w:lineRule="exact"/>
        <w:ind w:left="993"/>
        <w:jc w:val="both"/>
        <w:rPr>
          <w:sz w:val="20"/>
        </w:rPr>
      </w:pPr>
    </w:p>
    <w:p w14:paraId="63B88419" w14:textId="77777777" w:rsidR="00AE6457" w:rsidRDefault="00AE6457" w:rsidP="00AE6457">
      <w:pPr>
        <w:spacing w:line="240" w:lineRule="exact"/>
        <w:ind w:left="993"/>
        <w:jc w:val="both"/>
        <w:rPr>
          <w:sz w:val="20"/>
        </w:rPr>
      </w:pPr>
    </w:p>
    <w:p w14:paraId="38B09FF4" w14:textId="77777777" w:rsidR="00AE6457" w:rsidRPr="004F43C4" w:rsidRDefault="00AE6457" w:rsidP="00AE6457">
      <w:pPr>
        <w:spacing w:line="240" w:lineRule="exact"/>
        <w:ind w:left="993"/>
        <w:jc w:val="both"/>
        <w:rPr>
          <w:sz w:val="20"/>
        </w:rPr>
      </w:pPr>
    </w:p>
    <w:p w14:paraId="6AF52A8E" w14:textId="2DBD3A61" w:rsidR="00AE6457" w:rsidRDefault="00AE6457" w:rsidP="00812907">
      <w:pPr>
        <w:pStyle w:val="Titre1"/>
        <w:ind w:left="426"/>
      </w:pPr>
      <w:bookmarkStart w:id="199" w:name="_Ref350170450"/>
      <w:bookmarkStart w:id="200" w:name="_Toc352670064"/>
      <w:r>
        <w:lastRenderedPageBreak/>
        <w:t xml:space="preserve"> </w:t>
      </w:r>
      <w:bookmarkStart w:id="201" w:name="_Toc59188408"/>
      <w:bookmarkStart w:id="202" w:name="_Toc225864325"/>
      <w:r>
        <w:t>MONTANT DES GARANTIES ET FRANCHISES</w:t>
      </w:r>
      <w:bookmarkEnd w:id="199"/>
      <w:bookmarkEnd w:id="200"/>
      <w:bookmarkEnd w:id="201"/>
      <w:bookmarkEnd w:id="202"/>
    </w:p>
    <w:p w14:paraId="5A6E7E66" w14:textId="73EC2A57" w:rsidR="00AE6457" w:rsidRDefault="00AE6457" w:rsidP="00D8705A">
      <w:pPr>
        <w:pStyle w:val="Titre2"/>
      </w:pPr>
      <w:bookmarkStart w:id="203" w:name="_Toc352670065"/>
      <w:bookmarkStart w:id="204" w:name="_Toc59188409"/>
      <w:bookmarkStart w:id="205" w:name="_Toc225864326"/>
      <w:r>
        <w:t>MONTANT DES GARANTIE</w:t>
      </w:r>
      <w:bookmarkEnd w:id="203"/>
      <w:r>
        <w:t>S</w:t>
      </w:r>
      <w:bookmarkEnd w:id="204"/>
      <w:bookmarkEnd w:id="205"/>
    </w:p>
    <w:p w14:paraId="5BF3EFC9" w14:textId="77777777" w:rsidR="00AE6457" w:rsidRPr="006466C4" w:rsidRDefault="00AE6457" w:rsidP="00AE6457">
      <w:pPr>
        <w:pStyle w:val="Normal2"/>
        <w:spacing w:line="240" w:lineRule="exact"/>
        <w:rPr>
          <w:rFonts w:asciiTheme="minorHAnsi" w:eastAsiaTheme="minorHAnsi" w:hAnsiTheme="minorHAnsi" w:cstheme="minorBidi"/>
          <w:sz w:val="20"/>
          <w:szCs w:val="22"/>
          <w:lang w:eastAsia="en-US"/>
        </w:rPr>
      </w:pPr>
      <w:r w:rsidRPr="006466C4">
        <w:rPr>
          <w:rFonts w:asciiTheme="minorHAnsi" w:eastAsiaTheme="minorHAnsi" w:hAnsiTheme="minorHAnsi" w:cstheme="minorBidi"/>
          <w:sz w:val="20"/>
          <w:szCs w:val="22"/>
          <w:lang w:eastAsia="en-US"/>
        </w:rPr>
        <w:t>D’une manière générale tous les montants de garantie indiqués ci-dessous constituent des crédits d’assurance épuisables sur toute la durée de la police d’assurance.</w:t>
      </w:r>
    </w:p>
    <w:p w14:paraId="3842DEF7" w14:textId="77777777" w:rsidR="00AE6457" w:rsidRPr="006466C4" w:rsidRDefault="00AE6457" w:rsidP="00474FF6">
      <w:pPr>
        <w:pStyle w:val="Normal2"/>
        <w:spacing w:before="0" w:line="240" w:lineRule="exact"/>
        <w:rPr>
          <w:rFonts w:asciiTheme="minorHAnsi" w:eastAsiaTheme="minorHAnsi" w:hAnsiTheme="minorHAnsi" w:cstheme="minorBidi"/>
          <w:sz w:val="20"/>
          <w:szCs w:val="22"/>
          <w:lang w:eastAsia="en-US"/>
        </w:rPr>
      </w:pPr>
      <w:r w:rsidRPr="006466C4">
        <w:rPr>
          <w:rFonts w:asciiTheme="minorHAnsi" w:eastAsiaTheme="minorHAnsi" w:hAnsiTheme="minorHAnsi" w:cstheme="minorBidi"/>
          <w:sz w:val="20"/>
          <w:szCs w:val="22"/>
          <w:lang w:eastAsia="en-US"/>
        </w:rPr>
        <w:t>C’est-à-dire que ces montants de garantie se trouvent diminués de la valeur de chaque indemnité versée par l’assureur.</w:t>
      </w:r>
    </w:p>
    <w:p w14:paraId="7870879D" w14:textId="37DDE0BB" w:rsidR="00AE6457" w:rsidRPr="000467C6"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206" w:name="_Toc225864327"/>
      <w:r w:rsidRPr="000467C6">
        <w:t>GARANTIE PRINCIPALE</w:t>
      </w:r>
      <w:bookmarkEnd w:id="206"/>
    </w:p>
    <w:p w14:paraId="100F82BB" w14:textId="77777777" w:rsidR="00AE6457" w:rsidRPr="006466C4" w:rsidRDefault="00AE6457" w:rsidP="006466C4">
      <w:pPr>
        <w:numPr>
          <w:ilvl w:val="0"/>
          <w:numId w:val="16"/>
        </w:numPr>
        <w:tabs>
          <w:tab w:val="left" w:pos="1418"/>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418" w:hanging="425"/>
        <w:jc w:val="both"/>
        <w:textAlignment w:val="baseline"/>
        <w:rPr>
          <w:sz w:val="20"/>
        </w:rPr>
      </w:pPr>
      <w:r w:rsidRPr="006466C4">
        <w:rPr>
          <w:sz w:val="20"/>
        </w:rPr>
        <w:t>POUR LES TRAVAUX NEUFS :</w:t>
      </w:r>
    </w:p>
    <w:p w14:paraId="3E16FA9A" w14:textId="16DBF65C" w:rsidR="00AE6457" w:rsidRDefault="00AE6457" w:rsidP="00812907">
      <w:pPr>
        <w:tabs>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993"/>
        <w:jc w:val="both"/>
        <w:rPr>
          <w:sz w:val="20"/>
        </w:rPr>
      </w:pPr>
      <w:r w:rsidRPr="004F43C4">
        <w:rPr>
          <w:sz w:val="20"/>
        </w:rPr>
        <w:t xml:space="preserve">Pendant toute la durée des périodes de construction et de maintenance, le montant de la garantie de la réparation des dommages matériels pouvant survenir à l'Ouvrage défini au Chapitre 1.2 est fixé à une valeur égale au </w:t>
      </w:r>
      <w:r w:rsidRPr="002E4BFE">
        <w:rPr>
          <w:sz w:val="20"/>
        </w:rPr>
        <w:t xml:space="preserve">coût total estimé des </w:t>
      </w:r>
      <w:r w:rsidRPr="00CF0DD4">
        <w:rPr>
          <w:sz w:val="20"/>
        </w:rPr>
        <w:t xml:space="preserve">travaux </w:t>
      </w:r>
      <w:r w:rsidR="004359E0">
        <w:rPr>
          <w:sz w:val="20"/>
        </w:rPr>
        <w:t>qui est précisé dans l’AE.</w:t>
      </w:r>
    </w:p>
    <w:p w14:paraId="27C8E1E0" w14:textId="77777777" w:rsidR="00812907" w:rsidRDefault="00960FE8" w:rsidP="00812907">
      <w:pPr>
        <w:pStyle w:val="NormalWeb"/>
        <w:ind w:left="993"/>
        <w:jc w:val="both"/>
        <w:rPr>
          <w:rFonts w:ascii="Calibri" w:hAnsi="Calibri" w:cs="Calibri"/>
          <w:sz w:val="20"/>
          <w:szCs w:val="20"/>
        </w:rPr>
      </w:pPr>
      <w:r w:rsidRPr="00960FE8">
        <w:rPr>
          <w:rFonts w:ascii="Calibri" w:hAnsi="Calibri" w:cs="Calibri"/>
          <w:sz w:val="20"/>
          <w:szCs w:val="20"/>
        </w:rPr>
        <w:t>Garantie des travaux supplémentaires et/ou d'augmentation</w:t>
      </w:r>
      <w:proofErr w:type="gramStart"/>
      <w:r w:rsidRPr="00960FE8">
        <w:rPr>
          <w:rFonts w:ascii="Calibri" w:hAnsi="Calibri" w:cs="Calibri"/>
          <w:sz w:val="20"/>
          <w:szCs w:val="20"/>
        </w:rPr>
        <w:t xml:space="preserve"> :En</w:t>
      </w:r>
      <w:proofErr w:type="gramEnd"/>
      <w:r w:rsidRPr="00960FE8">
        <w:rPr>
          <w:rFonts w:ascii="Calibri" w:hAnsi="Calibri" w:cs="Calibri"/>
          <w:sz w:val="20"/>
          <w:szCs w:val="20"/>
        </w:rPr>
        <w:t xml:space="preserve"> cas de travaux supplémentaires et/ou d'augmentation de la valeur des travaux, l'assureur garantit automatiquement la valeur réelle des travaux dans la limite d'une augmentation de 20 % par rapport au montant prévisionnel des marchés pour autant que cette augmentation ne résulte pas d'une modification de la nature du projet et dans la mesure où ces travaux figurent dans la déclaration du décompte définitif.</w:t>
      </w:r>
      <w:r w:rsidR="00812907">
        <w:rPr>
          <w:rFonts w:ascii="Calibri" w:hAnsi="Calibri" w:cs="Calibri"/>
          <w:sz w:val="20"/>
          <w:szCs w:val="20"/>
        </w:rPr>
        <w:t xml:space="preserve"> </w:t>
      </w:r>
    </w:p>
    <w:p w14:paraId="2FA7F841" w14:textId="2C4A447D" w:rsidR="00960FE8" w:rsidRPr="00960FE8" w:rsidRDefault="00960FE8" w:rsidP="00812907">
      <w:pPr>
        <w:pStyle w:val="NormalWeb"/>
        <w:ind w:left="993"/>
        <w:jc w:val="both"/>
        <w:rPr>
          <w:sz w:val="20"/>
          <w:szCs w:val="20"/>
        </w:rPr>
      </w:pPr>
      <w:r w:rsidRPr="00960FE8">
        <w:rPr>
          <w:rFonts w:ascii="Calibri" w:hAnsi="Calibri" w:cs="Calibri"/>
          <w:sz w:val="20"/>
          <w:szCs w:val="20"/>
        </w:rPr>
        <w:t>Cette augmentation ne saurait constituer une aggravation des risques au sens de l'article L. 113-4 du Code des assurances.</w:t>
      </w:r>
      <w:r w:rsidR="00812907">
        <w:rPr>
          <w:rFonts w:ascii="Calibri" w:hAnsi="Calibri" w:cs="Calibri"/>
          <w:sz w:val="20"/>
          <w:szCs w:val="20"/>
        </w:rPr>
        <w:t xml:space="preserve"> </w:t>
      </w:r>
      <w:r w:rsidRPr="00960FE8">
        <w:rPr>
          <w:rFonts w:ascii="Calibri" w:hAnsi="Calibri" w:cs="Calibri"/>
          <w:sz w:val="20"/>
          <w:szCs w:val="20"/>
        </w:rPr>
        <w:t>Le souscripteur s'engage à adresser une déclaration à l'assureur dès lors que l'estimation du coût de construction dépasse de 10 % le coût prévisionnel afin d'établir un complément de prime provisionnelle par application des conditions tarifaires de la police.</w:t>
      </w:r>
      <w:r w:rsidR="00812907">
        <w:rPr>
          <w:rFonts w:ascii="Calibri" w:hAnsi="Calibri" w:cs="Calibri"/>
          <w:sz w:val="20"/>
          <w:szCs w:val="20"/>
        </w:rPr>
        <w:t xml:space="preserve"> </w:t>
      </w:r>
      <w:r w:rsidRPr="00960FE8">
        <w:rPr>
          <w:rFonts w:ascii="Calibri" w:hAnsi="Calibri" w:cs="Calibri"/>
          <w:sz w:val="20"/>
          <w:szCs w:val="20"/>
        </w:rPr>
        <w:t xml:space="preserve">En cas de dépassement supérieur </w:t>
      </w:r>
      <w:proofErr w:type="spellStart"/>
      <w:r w:rsidRPr="00960FE8">
        <w:rPr>
          <w:rFonts w:ascii="Calibri" w:hAnsi="Calibri" w:cs="Calibri"/>
          <w:sz w:val="20"/>
          <w:szCs w:val="20"/>
        </w:rPr>
        <w:t>a</w:t>
      </w:r>
      <w:proofErr w:type="spellEnd"/>
      <w:r w:rsidRPr="00960FE8">
        <w:rPr>
          <w:rFonts w:ascii="Calibri" w:hAnsi="Calibri" w:cs="Calibri"/>
          <w:sz w:val="20"/>
          <w:szCs w:val="20"/>
        </w:rPr>
        <w:t xml:space="preserve">̀ 20%, l’assureur proposera de nouvelles conditions étant précisé́ que le taux ne sera pas nécessairement augmenté et fera l’objet de discussions. </w:t>
      </w:r>
    </w:p>
    <w:p w14:paraId="1298C867" w14:textId="77777777" w:rsidR="00AE6457" w:rsidRDefault="00AE6457" w:rsidP="00967949">
      <w:pPr>
        <w:numPr>
          <w:ilvl w:val="0"/>
          <w:numId w:val="16"/>
        </w:numPr>
        <w:tabs>
          <w:tab w:val="left" w:pos="1418"/>
          <w:tab w:val="left" w:pos="9216"/>
          <w:tab w:val="left" w:pos="10368"/>
          <w:tab w:val="left" w:pos="11520"/>
          <w:tab w:val="left" w:pos="12672"/>
          <w:tab w:val="left" w:pos="13824"/>
          <w:tab w:val="left" w:pos="14976"/>
          <w:tab w:val="left" w:pos="16128"/>
          <w:tab w:val="left" w:pos="17280"/>
          <w:tab w:val="left" w:pos="18432"/>
          <w:tab w:val="left" w:pos="19584"/>
          <w:tab w:val="left" w:pos="20736"/>
        </w:tabs>
        <w:overflowPunct w:val="0"/>
        <w:autoSpaceDE w:val="0"/>
        <w:autoSpaceDN w:val="0"/>
        <w:adjustRightInd w:val="0"/>
        <w:spacing w:before="120" w:after="0" w:line="240" w:lineRule="exact"/>
        <w:ind w:left="1418" w:hanging="425"/>
        <w:jc w:val="both"/>
        <w:textAlignment w:val="baseline"/>
        <w:rPr>
          <w:sz w:val="20"/>
        </w:rPr>
      </w:pPr>
      <w:r>
        <w:rPr>
          <w:sz w:val="20"/>
        </w:rPr>
        <w:t xml:space="preserve">POUR LES EXISTANTS : </w:t>
      </w:r>
    </w:p>
    <w:p w14:paraId="0A4CE4D3" w14:textId="4F9609B5" w:rsidR="00AE6457" w:rsidRPr="004F43C4" w:rsidRDefault="004359E0" w:rsidP="00AE6457">
      <w:pPr>
        <w:tabs>
          <w:tab w:val="left" w:pos="1418"/>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1418"/>
        <w:jc w:val="both"/>
        <w:rPr>
          <w:sz w:val="20"/>
        </w:rPr>
      </w:pPr>
      <w:r>
        <w:rPr>
          <w:sz w:val="20"/>
        </w:rPr>
        <w:t xml:space="preserve">2 </w:t>
      </w:r>
      <w:r w:rsidR="00805D36">
        <w:rPr>
          <w:sz w:val="20"/>
        </w:rPr>
        <w:t>5</w:t>
      </w:r>
      <w:r w:rsidR="00AE6457">
        <w:rPr>
          <w:sz w:val="20"/>
        </w:rPr>
        <w:t>00 000 €</w:t>
      </w:r>
    </w:p>
    <w:p w14:paraId="42F3181E" w14:textId="718493D8" w:rsidR="00AE6457" w:rsidRPr="000467C6" w:rsidRDefault="00AE6457" w:rsidP="00967949">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207" w:name="_Hlk77674272"/>
      <w:bookmarkStart w:id="208" w:name="_Toc225864328"/>
      <w:r w:rsidRPr="002F1FC9">
        <w:t>GARANTIE</w:t>
      </w:r>
      <w:r w:rsidR="000F3A90">
        <w:t>S</w:t>
      </w:r>
      <w:r w:rsidRPr="002F1FC9">
        <w:t xml:space="preserve"> COMPLEMENTAIRE</w:t>
      </w:r>
      <w:r w:rsidR="000F3A90">
        <w:t>S</w:t>
      </w:r>
      <w:bookmarkEnd w:id="208"/>
      <w:r w:rsidRPr="002F1FC9">
        <w:t xml:space="preserve">  </w:t>
      </w:r>
    </w:p>
    <w:bookmarkEnd w:id="207"/>
    <w:p w14:paraId="7413803A" w14:textId="43569203"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pPr>
      <w:r w:rsidRPr="000467C6">
        <w:t>REPARATIONS PROVISOIRES ET/OU MESURES CONSERVATOIRES</w:t>
      </w:r>
      <w:r>
        <w:t> :</w:t>
      </w:r>
      <w:r w:rsidR="007B7B97">
        <w:t xml:space="preserve"> </w:t>
      </w:r>
      <w:r w:rsidR="00855CC8" w:rsidRPr="007B7B97">
        <w:rPr>
          <w:i/>
          <w:sz w:val="20"/>
          <w:szCs w:val="20"/>
        </w:rPr>
        <w:t>7</w:t>
      </w:r>
      <w:r w:rsidRPr="007B7B97">
        <w:rPr>
          <w:i/>
          <w:sz w:val="20"/>
          <w:szCs w:val="20"/>
        </w:rPr>
        <w:t>00 000 €</w:t>
      </w:r>
      <w:r w:rsidRPr="007B7B97">
        <w:rPr>
          <w:sz w:val="20"/>
          <w:szCs w:val="20"/>
        </w:rPr>
        <w:t xml:space="preserve"> </w:t>
      </w:r>
    </w:p>
    <w:p w14:paraId="32507BA4" w14:textId="4C328606"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pPr>
      <w:r w:rsidRPr="002358F7">
        <w:t>FRAIS DE DEBLAIEMENT ET DE NETTOYAGE</w:t>
      </w:r>
      <w:r>
        <w:t> :</w:t>
      </w:r>
      <w:r w:rsidR="007B7B97">
        <w:t xml:space="preserve"> </w:t>
      </w:r>
      <w:r w:rsidR="00271527" w:rsidRPr="007B7B97">
        <w:rPr>
          <w:i/>
          <w:sz w:val="20"/>
        </w:rPr>
        <w:t>5</w:t>
      </w:r>
      <w:r w:rsidRPr="007B7B97">
        <w:rPr>
          <w:i/>
          <w:sz w:val="20"/>
        </w:rPr>
        <w:t>00 000 €</w:t>
      </w:r>
    </w:p>
    <w:p w14:paraId="35FA3105" w14:textId="5CBD8D23"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rPr>
          <w:i/>
        </w:rPr>
      </w:pPr>
      <w:r w:rsidRPr="002358F7">
        <w:t>HONORAIRES DES HOMMES DE L'ART</w:t>
      </w:r>
      <w:r>
        <w:t> :</w:t>
      </w:r>
      <w:r w:rsidR="007B7B97">
        <w:t xml:space="preserve"> </w:t>
      </w:r>
      <w:r w:rsidR="00271527" w:rsidRPr="007B7B97">
        <w:rPr>
          <w:i/>
          <w:sz w:val="20"/>
        </w:rPr>
        <w:t>30</w:t>
      </w:r>
      <w:r w:rsidR="00B82B5A" w:rsidRPr="007B7B97">
        <w:rPr>
          <w:i/>
          <w:sz w:val="20"/>
        </w:rPr>
        <w:t>0 </w:t>
      </w:r>
      <w:r w:rsidRPr="007B7B97">
        <w:rPr>
          <w:i/>
          <w:sz w:val="20"/>
        </w:rPr>
        <w:t>000 €</w:t>
      </w:r>
    </w:p>
    <w:p w14:paraId="18A10145" w14:textId="4192FA25"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rPr>
          <w:sz w:val="20"/>
        </w:rPr>
      </w:pPr>
      <w:r w:rsidRPr="002358F7">
        <w:t>FRAIS SUPPLEMENTAIRES</w:t>
      </w:r>
      <w:r>
        <w:t> :</w:t>
      </w:r>
      <w:r w:rsidR="007B7B97">
        <w:rPr>
          <w:sz w:val="20"/>
        </w:rPr>
        <w:t xml:space="preserve"> </w:t>
      </w:r>
      <w:r w:rsidR="00271527" w:rsidRPr="007B7B97">
        <w:rPr>
          <w:i/>
          <w:sz w:val="20"/>
        </w:rPr>
        <w:t>4</w:t>
      </w:r>
      <w:r w:rsidRPr="007B7B97">
        <w:rPr>
          <w:i/>
          <w:sz w:val="20"/>
        </w:rPr>
        <w:t>00 000 €</w:t>
      </w:r>
    </w:p>
    <w:p w14:paraId="5187ACA4" w14:textId="17075BBB"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pPr>
      <w:r w:rsidRPr="002358F7">
        <w:t>HONORAIRES D'EXPERT D’ASSURE</w:t>
      </w:r>
      <w:r>
        <w:t> :</w:t>
      </w:r>
      <w:r w:rsidR="007B7B97">
        <w:t xml:space="preserve"> </w:t>
      </w:r>
      <w:r w:rsidR="00271527" w:rsidRPr="007B7B97">
        <w:rPr>
          <w:i/>
          <w:sz w:val="20"/>
        </w:rPr>
        <w:t>2</w:t>
      </w:r>
      <w:r w:rsidRPr="007B7B97">
        <w:rPr>
          <w:i/>
          <w:sz w:val="20"/>
        </w:rPr>
        <w:t>00 000 €</w:t>
      </w:r>
    </w:p>
    <w:p w14:paraId="08B8B049" w14:textId="312E0C36"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pPr>
      <w:r w:rsidRPr="002358F7">
        <w:t>DESSINS ET ARCHIVES</w:t>
      </w:r>
      <w:r>
        <w:t> :</w:t>
      </w:r>
      <w:r w:rsidR="007B7B97">
        <w:t xml:space="preserve"> </w:t>
      </w:r>
      <w:r w:rsidR="00271527" w:rsidRPr="007B7B97">
        <w:rPr>
          <w:i/>
          <w:sz w:val="20"/>
        </w:rPr>
        <w:t>10</w:t>
      </w:r>
      <w:r w:rsidRPr="007B7B97">
        <w:rPr>
          <w:i/>
          <w:sz w:val="20"/>
        </w:rPr>
        <w:t>0 000 €</w:t>
      </w:r>
    </w:p>
    <w:p w14:paraId="79B95A9D" w14:textId="06B864F3" w:rsidR="00AE6457" w:rsidRPr="007B7B97" w:rsidRDefault="00AE6457" w:rsidP="007B7B97">
      <w:pPr>
        <w:numPr>
          <w:ilvl w:val="0"/>
          <w:numId w:val="17"/>
        </w:numPr>
        <w:overflowPunct w:val="0"/>
        <w:autoSpaceDE w:val="0"/>
        <w:autoSpaceDN w:val="0"/>
        <w:adjustRightInd w:val="0"/>
        <w:spacing w:before="120" w:after="0" w:line="240" w:lineRule="exact"/>
        <w:ind w:left="1418" w:hanging="425"/>
        <w:textAlignment w:val="baseline"/>
      </w:pPr>
      <w:r w:rsidRPr="002358F7">
        <w:t>BIENS HORS SITE</w:t>
      </w:r>
      <w:r>
        <w:t xml:space="preserve"> : </w:t>
      </w:r>
      <w:r w:rsidRPr="007B7B97">
        <w:rPr>
          <w:i/>
          <w:sz w:val="20"/>
          <w:szCs w:val="20"/>
        </w:rPr>
        <w:t>200 000 €</w:t>
      </w:r>
    </w:p>
    <w:p w14:paraId="19F2DE59" w14:textId="5A0C7BF8" w:rsidR="009D7E4C" w:rsidRDefault="009D7E4C" w:rsidP="00E82A09">
      <w:pPr>
        <w:tabs>
          <w:tab w:val="left" w:pos="1418"/>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after="0" w:line="240" w:lineRule="exact"/>
        <w:ind w:left="567"/>
        <w:jc w:val="both"/>
        <w:rPr>
          <w:sz w:val="20"/>
        </w:rPr>
      </w:pPr>
    </w:p>
    <w:p w14:paraId="72397818" w14:textId="56773B6C" w:rsidR="00AE6457" w:rsidRDefault="00AE6457" w:rsidP="00D8705A">
      <w:pPr>
        <w:pStyle w:val="Titre2"/>
      </w:pPr>
      <w:bookmarkStart w:id="209" w:name="_Ref350170408"/>
      <w:bookmarkStart w:id="210" w:name="_Toc352670066"/>
      <w:bookmarkStart w:id="211" w:name="_Toc59188410"/>
      <w:bookmarkStart w:id="212" w:name="_Toc225864329"/>
      <w:r>
        <w:t>FRANCHISE</w:t>
      </w:r>
      <w:bookmarkEnd w:id="209"/>
      <w:bookmarkEnd w:id="210"/>
      <w:bookmarkEnd w:id="211"/>
      <w:r w:rsidR="00474FF6">
        <w:t>S</w:t>
      </w:r>
      <w:bookmarkEnd w:id="212"/>
    </w:p>
    <w:p w14:paraId="78A105E3" w14:textId="53CE00A7" w:rsidR="00474FF6" w:rsidRPr="000467C6" w:rsidRDefault="00474FF6" w:rsidP="00474FF6">
      <w:pPr>
        <w:pStyle w:val="Titre3"/>
        <w:keepLines w:val="0"/>
        <w:numPr>
          <w:ilvl w:val="2"/>
          <w:numId w:val="2"/>
        </w:numPr>
        <w:tabs>
          <w:tab w:val="left" w:pos="992"/>
        </w:tabs>
        <w:overflowPunct w:val="0"/>
        <w:autoSpaceDE w:val="0"/>
        <w:autoSpaceDN w:val="0"/>
        <w:adjustRightInd w:val="0"/>
        <w:spacing w:before="240" w:after="60" w:line="240" w:lineRule="exact"/>
        <w:ind w:left="993" w:hanging="709"/>
        <w:textAlignment w:val="baseline"/>
      </w:pPr>
      <w:bookmarkStart w:id="213" w:name="_Toc225864330"/>
      <w:r w:rsidRPr="000467C6">
        <w:t>GARANTIE</w:t>
      </w:r>
      <w:r>
        <w:t>S</w:t>
      </w:r>
      <w:r w:rsidRPr="000467C6">
        <w:t xml:space="preserve"> PRINCIPALE</w:t>
      </w:r>
      <w:r>
        <w:t>S ET COMPLEMENTAIRES</w:t>
      </w:r>
      <w:bookmarkEnd w:id="213"/>
    </w:p>
    <w:p w14:paraId="740A29E0" w14:textId="25E4178D" w:rsidR="0049411F" w:rsidRDefault="00AE6457" w:rsidP="00B14564">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567"/>
        <w:jc w:val="both"/>
        <w:rPr>
          <w:sz w:val="20"/>
        </w:rPr>
      </w:pPr>
      <w:r>
        <w:rPr>
          <w:sz w:val="20"/>
        </w:rPr>
        <w:t>Pour chaque sinistre affectant l’Ouvrage</w:t>
      </w:r>
      <w:r w:rsidRPr="004F43C4">
        <w:rPr>
          <w:sz w:val="20"/>
        </w:rPr>
        <w:t xml:space="preserve">, </w:t>
      </w:r>
      <w:proofErr w:type="gramStart"/>
      <w:r w:rsidRPr="004F43C4">
        <w:rPr>
          <w:sz w:val="20"/>
        </w:rPr>
        <w:t>l'</w:t>
      </w:r>
      <w:r w:rsidR="00A16AB0">
        <w:rPr>
          <w:sz w:val="20"/>
        </w:rPr>
        <w:t xml:space="preserve"> «</w:t>
      </w:r>
      <w:proofErr w:type="gramEnd"/>
      <w:r w:rsidR="00A16AB0">
        <w:rPr>
          <w:sz w:val="20"/>
        </w:rPr>
        <w:t> </w:t>
      </w:r>
      <w:r w:rsidRPr="004F43C4">
        <w:rPr>
          <w:sz w:val="20"/>
        </w:rPr>
        <w:t>Assuré ou Interv</w:t>
      </w:r>
      <w:r w:rsidR="00A16AB0">
        <w:rPr>
          <w:sz w:val="20"/>
        </w:rPr>
        <w:t xml:space="preserve">enant » </w:t>
      </w:r>
      <w:r w:rsidRPr="004F43C4">
        <w:rPr>
          <w:sz w:val="20"/>
        </w:rPr>
        <w:t>conservera toujours une franchise</w:t>
      </w:r>
      <w:r>
        <w:rPr>
          <w:sz w:val="20"/>
        </w:rPr>
        <w:t xml:space="preserve"> dont le montant est indiqué dans l’acte d’engagement.</w:t>
      </w:r>
    </w:p>
    <w:p w14:paraId="705BC37D" w14:textId="53A2DE96" w:rsidR="00761EA2" w:rsidRPr="008A19D4" w:rsidRDefault="00761EA2" w:rsidP="004F5D34">
      <w:pPr>
        <w:pStyle w:val="Titre1"/>
        <w:ind w:left="426"/>
      </w:pPr>
      <w:bookmarkStart w:id="214" w:name="_Toc225864331"/>
      <w:r w:rsidRPr="008A19D4">
        <w:lastRenderedPageBreak/>
        <w:t>D</w:t>
      </w:r>
      <w:r w:rsidR="008A19D4">
        <w:t>EROGATIONS AU</w:t>
      </w:r>
      <w:r w:rsidRPr="008A19D4">
        <w:t xml:space="preserve"> C.C.A.G. </w:t>
      </w:r>
      <w:r>
        <w:t>FCS</w:t>
      </w:r>
      <w:bookmarkEnd w:id="214"/>
    </w:p>
    <w:p w14:paraId="316CE09B" w14:textId="6056FFE9" w:rsidR="00761EA2" w:rsidRPr="008A19D4" w:rsidRDefault="00761EA2" w:rsidP="004F5D34">
      <w:pPr>
        <w:spacing w:after="0"/>
        <w:ind w:left="284"/>
        <w:rPr>
          <w:sz w:val="20"/>
          <w:szCs w:val="20"/>
        </w:rPr>
      </w:pPr>
      <w:r w:rsidRPr="008A19D4">
        <w:rPr>
          <w:sz w:val="20"/>
          <w:szCs w:val="20"/>
        </w:rPr>
        <w:t xml:space="preserve">Les dérogations aux C.C.A.G.-Fournitures Courantes et Services, explicitées dans les </w:t>
      </w:r>
      <w:r w:rsidR="009813DC">
        <w:rPr>
          <w:sz w:val="20"/>
          <w:szCs w:val="20"/>
        </w:rPr>
        <w:t xml:space="preserve">pièces </w:t>
      </w:r>
      <w:r w:rsidRPr="008A19D4">
        <w:rPr>
          <w:sz w:val="20"/>
          <w:szCs w:val="20"/>
        </w:rPr>
        <w:t xml:space="preserve">du </w:t>
      </w:r>
      <w:r w:rsidR="009813DC">
        <w:rPr>
          <w:sz w:val="20"/>
          <w:szCs w:val="20"/>
        </w:rPr>
        <w:t>présent marché</w:t>
      </w:r>
      <w:r w:rsidRPr="008A19D4">
        <w:rPr>
          <w:sz w:val="20"/>
          <w:szCs w:val="20"/>
        </w:rPr>
        <w:t>, sont apportées aux articles suivants :</w:t>
      </w:r>
    </w:p>
    <w:p w14:paraId="50F07C20" w14:textId="1D766A68" w:rsidR="002F40B1"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567"/>
        <w:jc w:val="both"/>
      </w:pPr>
    </w:p>
    <w:tbl>
      <w:tblPr>
        <w:tblStyle w:val="Grilledutableau"/>
        <w:tblW w:w="9067" w:type="dxa"/>
        <w:jc w:val="center"/>
        <w:tblLook w:val="04A0" w:firstRow="1" w:lastRow="0" w:firstColumn="1" w:lastColumn="0" w:noHBand="0" w:noVBand="1"/>
      </w:tblPr>
      <w:tblGrid>
        <w:gridCol w:w="5240"/>
        <w:gridCol w:w="3827"/>
      </w:tblGrid>
      <w:tr w:rsidR="002F40B1" w14:paraId="21366E9D" w14:textId="77777777" w:rsidTr="00AB0BEA">
        <w:trPr>
          <w:jc w:val="center"/>
        </w:trPr>
        <w:tc>
          <w:tcPr>
            <w:tcW w:w="5240" w:type="dxa"/>
            <w:vAlign w:val="center"/>
          </w:tcPr>
          <w:p w14:paraId="34E58389" w14:textId="17FB3420" w:rsidR="002F40B1" w:rsidRPr="008A19D4"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8A19D4">
              <w:rPr>
                <w:sz w:val="20"/>
                <w:szCs w:val="20"/>
              </w:rPr>
              <w:t xml:space="preserve">Articles du présent </w:t>
            </w:r>
            <w:r w:rsidR="009813DC" w:rsidRPr="008A19D4">
              <w:rPr>
                <w:sz w:val="20"/>
                <w:szCs w:val="20"/>
              </w:rPr>
              <w:t xml:space="preserve">marché </w:t>
            </w:r>
            <w:r w:rsidRPr="008A19D4">
              <w:rPr>
                <w:sz w:val="20"/>
                <w:szCs w:val="20"/>
              </w:rPr>
              <w:t>qui dérogent</w:t>
            </w:r>
          </w:p>
        </w:tc>
        <w:tc>
          <w:tcPr>
            <w:tcW w:w="3827" w:type="dxa"/>
            <w:vAlign w:val="center"/>
          </w:tcPr>
          <w:p w14:paraId="63F3F622" w14:textId="553C5B61" w:rsidR="002F40B1" w:rsidRPr="008A19D4"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8A19D4">
              <w:rPr>
                <w:sz w:val="20"/>
                <w:szCs w:val="20"/>
              </w:rPr>
              <w:t>Articles du C.C.A.G. auxquels il est dérogé</w:t>
            </w:r>
          </w:p>
        </w:tc>
      </w:tr>
      <w:tr w:rsidR="002F40B1" w:rsidRPr="00CA7E57" w14:paraId="0A4D46E2" w14:textId="77777777" w:rsidTr="00AB0BEA">
        <w:trPr>
          <w:jc w:val="center"/>
        </w:trPr>
        <w:tc>
          <w:tcPr>
            <w:tcW w:w="5240" w:type="dxa"/>
            <w:vAlign w:val="center"/>
          </w:tcPr>
          <w:p w14:paraId="48642B94" w14:textId="7444AFD4" w:rsidR="002F40B1" w:rsidRPr="00CA7E57" w:rsidRDefault="002F40B1" w:rsidP="008A19D4">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CA7E57">
              <w:rPr>
                <w:sz w:val="20"/>
                <w:szCs w:val="20"/>
              </w:rPr>
              <w:t>A</w:t>
            </w:r>
            <w:r w:rsidR="009813DC" w:rsidRPr="00CA7E57">
              <w:rPr>
                <w:sz w:val="20"/>
                <w:szCs w:val="20"/>
              </w:rPr>
              <w:t xml:space="preserve">E </w:t>
            </w:r>
            <w:r w:rsidR="00190164" w:rsidRPr="00CA7E57">
              <w:rPr>
                <w:sz w:val="20"/>
                <w:szCs w:val="20"/>
              </w:rPr>
              <w:t>Article 7</w:t>
            </w:r>
            <w:r w:rsidR="00AB0BEA">
              <w:rPr>
                <w:sz w:val="20"/>
                <w:szCs w:val="20"/>
              </w:rPr>
              <w:t xml:space="preserve"> : </w:t>
            </w:r>
            <w:r w:rsidRPr="00CA7E57">
              <w:rPr>
                <w:sz w:val="20"/>
                <w:szCs w:val="20"/>
              </w:rPr>
              <w:t xml:space="preserve">Pièces constitutives du marché </w:t>
            </w:r>
          </w:p>
          <w:p w14:paraId="06FC34A0" w14:textId="279BB57D" w:rsidR="002F40B1" w:rsidRPr="00CA7E57" w:rsidRDefault="004E05E3" w:rsidP="008A19D4">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CA7E57">
              <w:rPr>
                <w:sz w:val="20"/>
                <w:szCs w:val="20"/>
              </w:rPr>
              <w:t>CCP</w:t>
            </w:r>
            <w:r w:rsidR="002F40B1" w:rsidRPr="00CA7E57">
              <w:rPr>
                <w:sz w:val="20"/>
                <w:szCs w:val="20"/>
              </w:rPr>
              <w:t xml:space="preserve"> </w:t>
            </w:r>
            <w:r w:rsidR="00AB0BEA">
              <w:rPr>
                <w:sz w:val="20"/>
                <w:szCs w:val="20"/>
              </w:rPr>
              <w:t xml:space="preserve">4.4 et 4.5 : </w:t>
            </w:r>
            <w:r w:rsidRPr="00CA7E57">
              <w:rPr>
                <w:sz w:val="20"/>
                <w:szCs w:val="20"/>
              </w:rPr>
              <w:t>Présentation et règlement des Factures</w:t>
            </w:r>
          </w:p>
          <w:p w14:paraId="403E44F7" w14:textId="2EF32D21" w:rsidR="002F40B1" w:rsidRPr="00CA7E57" w:rsidRDefault="002F40B1" w:rsidP="00ED72AF">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p>
        </w:tc>
        <w:tc>
          <w:tcPr>
            <w:tcW w:w="3827" w:type="dxa"/>
            <w:vAlign w:val="center"/>
          </w:tcPr>
          <w:p w14:paraId="560C7D6A" w14:textId="77777777" w:rsidR="002F40B1" w:rsidRPr="00CA7E57"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CA7E57">
              <w:rPr>
                <w:sz w:val="20"/>
                <w:szCs w:val="20"/>
              </w:rPr>
              <w:t>Article 4.1</w:t>
            </w:r>
          </w:p>
          <w:p w14:paraId="543C882E" w14:textId="40233AD2" w:rsidR="002F40B1" w:rsidRPr="00CA7E57"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r w:rsidRPr="00CA7E57">
              <w:rPr>
                <w:sz w:val="20"/>
                <w:szCs w:val="20"/>
              </w:rPr>
              <w:t>Article 11</w:t>
            </w:r>
          </w:p>
          <w:p w14:paraId="2FE89FF5" w14:textId="72F2B900" w:rsidR="002F40B1" w:rsidRPr="00CA7E57"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jc w:val="both"/>
              <w:rPr>
                <w:sz w:val="20"/>
                <w:szCs w:val="20"/>
              </w:rPr>
            </w:pPr>
          </w:p>
        </w:tc>
      </w:tr>
    </w:tbl>
    <w:p w14:paraId="2D17E03F" w14:textId="77777777" w:rsidR="002F40B1" w:rsidRPr="00D85ECE" w:rsidRDefault="002F40B1" w:rsidP="00761EA2">
      <w:pPr>
        <w:tabs>
          <w:tab w:val="left" w:pos="1440"/>
          <w:tab w:val="left" w:pos="2160"/>
          <w:tab w:val="left" w:pos="2880"/>
          <w:tab w:val="left" w:pos="3600"/>
          <w:tab w:val="left" w:pos="4320"/>
          <w:tab w:val="left" w:pos="5760"/>
          <w:tab w:val="left" w:pos="6912"/>
          <w:tab w:val="left" w:pos="8064"/>
          <w:tab w:val="left" w:pos="9216"/>
          <w:tab w:val="left" w:pos="10368"/>
          <w:tab w:val="left" w:pos="11520"/>
          <w:tab w:val="left" w:pos="12672"/>
          <w:tab w:val="left" w:pos="13824"/>
          <w:tab w:val="left" w:pos="14976"/>
          <w:tab w:val="left" w:pos="16128"/>
          <w:tab w:val="left" w:pos="17280"/>
          <w:tab w:val="left" w:pos="18432"/>
          <w:tab w:val="left" w:pos="19584"/>
          <w:tab w:val="left" w:pos="20736"/>
        </w:tabs>
        <w:spacing w:line="240" w:lineRule="exact"/>
        <w:ind w:left="567"/>
        <w:jc w:val="both"/>
      </w:pPr>
    </w:p>
    <w:sectPr w:rsidR="002F40B1" w:rsidRPr="00D85ECE" w:rsidSect="002F6BBB">
      <w:headerReference w:type="default" r:id="rId15"/>
      <w:footerReference w:type="default" r:id="rId16"/>
      <w:headerReference w:type="first" r:id="rId17"/>
      <w:footerReference w:type="first" r:id="rId18"/>
      <w:pgSz w:w="11906" w:h="16838" w:code="9"/>
      <w:pgMar w:top="709" w:right="991" w:bottom="993" w:left="1418" w:header="397" w:footer="11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8FEC86" w14:textId="77777777" w:rsidR="00DB5283" w:rsidRDefault="00DB5283" w:rsidP="00802226">
      <w:pPr>
        <w:spacing w:after="0" w:line="240" w:lineRule="auto"/>
      </w:pPr>
      <w:r>
        <w:separator/>
      </w:r>
    </w:p>
    <w:p w14:paraId="3F719FF4" w14:textId="77777777" w:rsidR="00DB5283" w:rsidRDefault="00DB5283"/>
    <w:p w14:paraId="0512343A" w14:textId="77777777" w:rsidR="00DB5283" w:rsidRDefault="00DB5283" w:rsidP="002E60F8"/>
  </w:endnote>
  <w:endnote w:type="continuationSeparator" w:id="0">
    <w:p w14:paraId="57344B9B" w14:textId="77777777" w:rsidR="00DB5283" w:rsidRDefault="00DB5283" w:rsidP="00802226">
      <w:pPr>
        <w:spacing w:after="0" w:line="240" w:lineRule="auto"/>
      </w:pPr>
      <w:r>
        <w:continuationSeparator/>
      </w:r>
    </w:p>
    <w:p w14:paraId="0C456941" w14:textId="77777777" w:rsidR="00DB5283" w:rsidRDefault="00DB5283"/>
    <w:p w14:paraId="5DE3A453" w14:textId="77777777" w:rsidR="00DB5283" w:rsidRDefault="00DB5283" w:rsidP="002E60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Myriad Pro Light">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1939888"/>
      <w:docPartObj>
        <w:docPartGallery w:val="Page Numbers (Bottom of Page)"/>
        <w:docPartUnique/>
      </w:docPartObj>
    </w:sdtPr>
    <w:sdtEndPr/>
    <w:sdtContent>
      <w:p w14:paraId="02A93FF9" w14:textId="23972337" w:rsidR="00DB5283" w:rsidRPr="005F3E28" w:rsidRDefault="00DB5283" w:rsidP="005F3E28">
        <w:pPr>
          <w:tabs>
            <w:tab w:val="left" w:pos="-567"/>
            <w:tab w:val="right" w:pos="9923"/>
          </w:tabs>
          <w:ind w:left="-567" w:right="-318"/>
          <w:jc w:val="center"/>
          <w:rPr>
            <w:b/>
            <w:sz w:val="20"/>
          </w:rPr>
        </w:pPr>
        <w:r>
          <w:rPr>
            <w:rFonts w:ascii="Myriad Pro" w:hAnsi="Myriad Pro"/>
            <w:noProof/>
            <w:color w:val="002060"/>
            <w:sz w:val="16"/>
            <w:szCs w:val="16"/>
            <w:lang w:eastAsia="fr-FR"/>
          </w:rPr>
          <w:drawing>
            <wp:anchor distT="0" distB="0" distL="114300" distR="114300" simplePos="0" relativeHeight="251664896" behindDoc="1" locked="0" layoutInCell="1" allowOverlap="1" wp14:anchorId="5FB81619" wp14:editId="7D7DD954">
              <wp:simplePos x="0" y="0"/>
              <wp:positionH relativeFrom="margin">
                <wp:posOffset>5824220</wp:posOffset>
              </wp:positionH>
              <wp:positionV relativeFrom="paragraph">
                <wp:posOffset>-165100</wp:posOffset>
              </wp:positionV>
              <wp:extent cx="208915" cy="359410"/>
              <wp:effectExtent l="0" t="0" r="0" b="0"/>
              <wp:wrapNone/>
              <wp:docPr id="7" name="Image 7" descr="Une image contenant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go2 asqua rvb-07.png"/>
                      <pic:cNvPicPr/>
                    </pic:nvPicPr>
                    <pic:blipFill>
                      <a:blip r:embed="rId1">
                        <a:extLst>
                          <a:ext uri="{28A0092B-C50C-407E-A947-70E740481C1C}">
                            <a14:useLocalDpi xmlns:a14="http://schemas.microsoft.com/office/drawing/2010/main" val="0"/>
                          </a:ext>
                        </a:extLst>
                      </a:blip>
                      <a:stretch>
                        <a:fillRect/>
                      </a:stretch>
                    </pic:blipFill>
                    <pic:spPr>
                      <a:xfrm>
                        <a:off x="0" y="0"/>
                        <a:ext cx="208915" cy="359410"/>
                      </a:xfrm>
                      <a:prstGeom prst="rect">
                        <a:avLst/>
                      </a:prstGeom>
                    </pic:spPr>
                  </pic:pic>
                </a:graphicData>
              </a:graphic>
              <wp14:sizeRelH relativeFrom="margin">
                <wp14:pctWidth>0</wp14:pctWidth>
              </wp14:sizeRelH>
              <wp14:sizeRelV relativeFrom="margin">
                <wp14:pctHeight>0</wp14:pctHeight>
              </wp14:sizeRelV>
            </wp:anchor>
          </w:drawing>
        </w:r>
        <w:r w:rsidRPr="00C078E2">
          <w:rPr>
            <w:b/>
            <w:sz w:val="20"/>
          </w:rPr>
          <w:t xml:space="preserve"> </w:t>
        </w:r>
        <w:r w:rsidRPr="00532A0A">
          <w:rPr>
            <w:b/>
            <w:sz w:val="20"/>
          </w:rPr>
          <w:t xml:space="preserve">Page </w:t>
        </w:r>
        <w:r w:rsidRPr="00532A0A">
          <w:rPr>
            <w:b/>
            <w:bCs/>
            <w:sz w:val="20"/>
          </w:rPr>
          <w:fldChar w:fldCharType="begin"/>
        </w:r>
        <w:r w:rsidRPr="00532A0A">
          <w:rPr>
            <w:b/>
            <w:bCs/>
            <w:sz w:val="20"/>
          </w:rPr>
          <w:instrText>PAGE  \* Arabic  \* MERGEFORMAT</w:instrText>
        </w:r>
        <w:r w:rsidRPr="00532A0A">
          <w:rPr>
            <w:b/>
            <w:bCs/>
            <w:sz w:val="20"/>
          </w:rPr>
          <w:fldChar w:fldCharType="separate"/>
        </w:r>
        <w:r w:rsidR="00B157CC">
          <w:rPr>
            <w:b/>
            <w:bCs/>
            <w:noProof/>
            <w:sz w:val="20"/>
          </w:rPr>
          <w:t>8</w:t>
        </w:r>
        <w:r w:rsidRPr="00532A0A">
          <w:rPr>
            <w:b/>
            <w:bCs/>
            <w:sz w:val="20"/>
          </w:rPr>
          <w:fldChar w:fldCharType="end"/>
        </w:r>
        <w:r>
          <w:rPr>
            <w:b/>
            <w:sz w:val="20"/>
          </w:rPr>
          <w:t>/</w:t>
        </w:r>
        <w:r w:rsidRPr="00532A0A">
          <w:rPr>
            <w:b/>
            <w:bCs/>
            <w:sz w:val="20"/>
          </w:rPr>
          <w:fldChar w:fldCharType="begin"/>
        </w:r>
        <w:r w:rsidRPr="00532A0A">
          <w:rPr>
            <w:b/>
            <w:bCs/>
            <w:sz w:val="20"/>
          </w:rPr>
          <w:instrText>NUMPAGES  \* Arabic  \* MERGEFORMAT</w:instrText>
        </w:r>
        <w:r w:rsidRPr="00532A0A">
          <w:rPr>
            <w:b/>
            <w:bCs/>
            <w:sz w:val="20"/>
          </w:rPr>
          <w:fldChar w:fldCharType="separate"/>
        </w:r>
        <w:r w:rsidR="00B157CC">
          <w:rPr>
            <w:b/>
            <w:bCs/>
            <w:noProof/>
            <w:sz w:val="20"/>
          </w:rPr>
          <w:t>19</w:t>
        </w:r>
        <w:r w:rsidRPr="00532A0A">
          <w:rPr>
            <w:b/>
            <w:bCs/>
            <w:sz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D388A5" w14:textId="48911BE6" w:rsidR="00DB5283" w:rsidRDefault="00DB5283" w:rsidP="00EA5863">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612B2F" w14:textId="77777777" w:rsidR="00DB5283" w:rsidRDefault="00DB5283" w:rsidP="00802226">
      <w:pPr>
        <w:spacing w:after="0" w:line="240" w:lineRule="auto"/>
      </w:pPr>
      <w:r>
        <w:separator/>
      </w:r>
    </w:p>
    <w:p w14:paraId="50C289FB" w14:textId="77777777" w:rsidR="00DB5283" w:rsidRDefault="00DB5283"/>
    <w:p w14:paraId="52344F34" w14:textId="77777777" w:rsidR="00DB5283" w:rsidRDefault="00DB5283" w:rsidP="002E60F8"/>
  </w:footnote>
  <w:footnote w:type="continuationSeparator" w:id="0">
    <w:p w14:paraId="1E0BFF99" w14:textId="77777777" w:rsidR="00DB5283" w:rsidRDefault="00DB5283" w:rsidP="00802226">
      <w:pPr>
        <w:spacing w:after="0" w:line="240" w:lineRule="auto"/>
      </w:pPr>
      <w:r>
        <w:continuationSeparator/>
      </w:r>
    </w:p>
    <w:p w14:paraId="4D594BA0" w14:textId="77777777" w:rsidR="00DB5283" w:rsidRDefault="00DB5283"/>
    <w:p w14:paraId="75B7180E" w14:textId="77777777" w:rsidR="00DB5283" w:rsidRDefault="00DB5283" w:rsidP="002E60F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02571" w14:textId="7CFD3646" w:rsidR="00DB5283" w:rsidRDefault="00DB5283" w:rsidP="007F29D4">
    <w:pPr>
      <w:tabs>
        <w:tab w:val="left" w:pos="-567"/>
        <w:tab w:val="right" w:pos="9923"/>
      </w:tabs>
      <w:ind w:left="-567" w:right="424"/>
      <w:jc w:val="center"/>
      <w:rPr>
        <w:rStyle w:val="Numrodepage"/>
        <w:b/>
        <w:sz w:val="20"/>
      </w:rPr>
    </w:pPr>
    <w:r>
      <w:rPr>
        <w:rStyle w:val="Numrodepage"/>
        <w:b/>
        <w:sz w:val="20"/>
      </w:rPr>
      <w:t>CCP</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8835A" w14:textId="77777777" w:rsidR="00DB5283" w:rsidRPr="00710826" w:rsidRDefault="00DB5283" w:rsidP="000B0B79">
    <w:pPr>
      <w:tabs>
        <w:tab w:val="left" w:pos="3170"/>
      </w:tabs>
      <w:rPr>
        <w:color w:val="00B0F0"/>
        <w:lang w:val="en-US"/>
      </w:rPr>
    </w:pPr>
    <w:r w:rsidRPr="00205DC9">
      <w:rPr>
        <w:rFonts w:ascii="Verdana" w:eastAsia="Times New Roman" w:hAnsi="Verdana" w:cs="Times New Roman"/>
        <w:b/>
        <w:bCs/>
        <w:noProof/>
        <w:spacing w:val="5"/>
        <w:kern w:val="28"/>
        <w:sz w:val="96"/>
        <w:szCs w:val="52"/>
        <w:lang w:eastAsia="fr-FR"/>
      </w:rPr>
      <w:t xml:space="preserve"> </w:t>
    </w:r>
    <w:r>
      <w:rPr>
        <w:color w:val="00B0F0"/>
        <w:lang w:val="en-US"/>
      </w:rPr>
      <w:tab/>
    </w:r>
  </w:p>
  <w:p w14:paraId="1E83D09D" w14:textId="77777777" w:rsidR="00DB5283" w:rsidRPr="000B0B79" w:rsidRDefault="00DB5283" w:rsidP="000B0B7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6D385520"/>
    <w:lvl w:ilvl="0">
      <w:start w:val="1"/>
      <w:numFmt w:val="decimal"/>
      <w:pStyle w:val="Titre1"/>
      <w:lvlText w:val="%1."/>
      <w:lvlJc w:val="center"/>
      <w:pPr>
        <w:ind w:left="1561" w:firstLine="0"/>
      </w:pPr>
      <w:rPr>
        <w:rFonts w:hint="default"/>
      </w:rPr>
    </w:lvl>
    <w:lvl w:ilvl="1">
      <w:start w:val="1"/>
      <w:numFmt w:val="decimal"/>
      <w:pStyle w:val="Titre2"/>
      <w:lvlText w:val="%1.%2."/>
      <w:lvlJc w:val="left"/>
      <w:pPr>
        <w:ind w:left="3262" w:hanging="567"/>
      </w:pPr>
      <w:rPr>
        <w:rFonts w:hint="default"/>
        <w:b/>
        <w:bCs w:val="0"/>
        <w:sz w:val="24"/>
        <w:szCs w:val="24"/>
      </w:rPr>
    </w:lvl>
    <w:lvl w:ilvl="2">
      <w:start w:val="1"/>
      <w:numFmt w:val="decimal"/>
      <w:lvlText w:val="%1.%2.%3."/>
      <w:lvlJc w:val="left"/>
      <w:pPr>
        <w:ind w:left="3545" w:hanging="70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3546" w:hanging="851"/>
      </w:pPr>
      <w:rPr>
        <w:rFonts w:hint="default"/>
      </w:rPr>
    </w:lvl>
    <w:lvl w:ilvl="4">
      <w:start w:val="1"/>
      <w:numFmt w:val="decimal"/>
      <w:lvlText w:val="%1.%2.%3.%4.%5."/>
      <w:lvlJc w:val="left"/>
      <w:pPr>
        <w:ind w:left="3544" w:hanging="708"/>
      </w:pPr>
      <w:rPr>
        <w:rFonts w:hint="default"/>
      </w:rPr>
    </w:lvl>
    <w:lvl w:ilvl="5">
      <w:start w:val="1"/>
      <w:numFmt w:val="decimal"/>
      <w:lvlText w:val="%1.%2.%3.%4.%5.%6."/>
      <w:lvlJc w:val="left"/>
      <w:pPr>
        <w:ind w:left="4252" w:hanging="708"/>
      </w:pPr>
      <w:rPr>
        <w:rFonts w:hint="default"/>
      </w:rPr>
    </w:lvl>
    <w:lvl w:ilvl="6">
      <w:start w:val="1"/>
      <w:numFmt w:val="decimal"/>
      <w:lvlText w:val="%1.%2.%3.%4.%5.%6.%7."/>
      <w:lvlJc w:val="left"/>
      <w:pPr>
        <w:ind w:left="4960" w:hanging="708"/>
      </w:pPr>
      <w:rPr>
        <w:rFonts w:hint="default"/>
      </w:rPr>
    </w:lvl>
    <w:lvl w:ilvl="7">
      <w:start w:val="1"/>
      <w:numFmt w:val="decimal"/>
      <w:lvlText w:val="%1.%2.%3.%4.%5.%6.%7.%8."/>
      <w:lvlJc w:val="left"/>
      <w:pPr>
        <w:ind w:left="5668" w:hanging="708"/>
      </w:pPr>
      <w:rPr>
        <w:rFonts w:hint="default"/>
      </w:rPr>
    </w:lvl>
    <w:lvl w:ilvl="8">
      <w:start w:val="1"/>
      <w:numFmt w:val="decimal"/>
      <w:lvlText w:val="%1.%2.%3.%4.%5.%6.%7.%8.%9."/>
      <w:lvlJc w:val="left"/>
      <w:pPr>
        <w:ind w:left="6376" w:hanging="708"/>
      </w:pPr>
      <w:rPr>
        <w:rFonts w:hint="default"/>
      </w:rPr>
    </w:lvl>
  </w:abstractNum>
  <w:abstractNum w:abstractNumId="1" w15:restartNumberingAfterBreak="0">
    <w:nsid w:val="FFFFFFFE"/>
    <w:multiLevelType w:val="singleLevel"/>
    <w:tmpl w:val="2B0CEDA0"/>
    <w:lvl w:ilvl="0">
      <w:numFmt w:val="bullet"/>
      <w:lvlText w:val="*"/>
      <w:lvlJc w:val="left"/>
    </w:lvl>
  </w:abstractNum>
  <w:abstractNum w:abstractNumId="2" w15:restartNumberingAfterBreak="0">
    <w:nsid w:val="032F62B6"/>
    <w:multiLevelType w:val="hybridMultilevel"/>
    <w:tmpl w:val="EB0E364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3311CE1"/>
    <w:multiLevelType w:val="hybridMultilevel"/>
    <w:tmpl w:val="219A7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6C35C1"/>
    <w:multiLevelType w:val="hybridMultilevel"/>
    <w:tmpl w:val="EB0E364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87A68EC"/>
    <w:multiLevelType w:val="multilevel"/>
    <w:tmpl w:val="5520FDE4"/>
    <w:lvl w:ilvl="0">
      <w:start w:val="1"/>
      <w:numFmt w:val="decimal"/>
      <w:lvlText w:val="%1"/>
      <w:lvlJc w:val="left"/>
      <w:pPr>
        <w:ind w:left="432" w:hanging="432"/>
      </w:pPr>
      <w:rPr>
        <w:rFonts w:hint="default"/>
        <w:b w:val="0"/>
        <w:color w:val="auto"/>
      </w:rPr>
    </w:lvl>
    <w:lvl w:ilvl="1">
      <w:start w:val="1"/>
      <w:numFmt w:val="decimal"/>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6" w15:restartNumberingAfterBreak="0">
    <w:nsid w:val="0D1C2689"/>
    <w:multiLevelType w:val="hybridMultilevel"/>
    <w:tmpl w:val="EB0E364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1EB25D5"/>
    <w:multiLevelType w:val="hybridMultilevel"/>
    <w:tmpl w:val="7602A026"/>
    <w:lvl w:ilvl="0" w:tplc="C22EFC24">
      <w:start w:val="1"/>
      <w:numFmt w:val="decimal"/>
      <w:lvlText w:val="%1."/>
      <w:lvlJc w:val="left"/>
      <w:pPr>
        <w:ind w:left="1045" w:hanging="360"/>
      </w:pPr>
      <w:rPr>
        <w:rFonts w:hint="default"/>
        <w:b/>
        <w:color w:val="617C77"/>
      </w:rPr>
    </w:lvl>
    <w:lvl w:ilvl="1" w:tplc="040C0019" w:tentative="1">
      <w:start w:val="1"/>
      <w:numFmt w:val="lowerLetter"/>
      <w:lvlText w:val="%2."/>
      <w:lvlJc w:val="left"/>
      <w:pPr>
        <w:ind w:left="1765" w:hanging="360"/>
      </w:pPr>
    </w:lvl>
    <w:lvl w:ilvl="2" w:tplc="040C001B" w:tentative="1">
      <w:start w:val="1"/>
      <w:numFmt w:val="lowerRoman"/>
      <w:lvlText w:val="%3."/>
      <w:lvlJc w:val="right"/>
      <w:pPr>
        <w:ind w:left="2485" w:hanging="180"/>
      </w:pPr>
    </w:lvl>
    <w:lvl w:ilvl="3" w:tplc="040C000F" w:tentative="1">
      <w:start w:val="1"/>
      <w:numFmt w:val="decimal"/>
      <w:lvlText w:val="%4."/>
      <w:lvlJc w:val="left"/>
      <w:pPr>
        <w:ind w:left="3205" w:hanging="360"/>
      </w:pPr>
    </w:lvl>
    <w:lvl w:ilvl="4" w:tplc="040C0019" w:tentative="1">
      <w:start w:val="1"/>
      <w:numFmt w:val="lowerLetter"/>
      <w:lvlText w:val="%5."/>
      <w:lvlJc w:val="left"/>
      <w:pPr>
        <w:ind w:left="3925" w:hanging="360"/>
      </w:pPr>
    </w:lvl>
    <w:lvl w:ilvl="5" w:tplc="040C001B" w:tentative="1">
      <w:start w:val="1"/>
      <w:numFmt w:val="lowerRoman"/>
      <w:lvlText w:val="%6."/>
      <w:lvlJc w:val="right"/>
      <w:pPr>
        <w:ind w:left="4645" w:hanging="180"/>
      </w:pPr>
    </w:lvl>
    <w:lvl w:ilvl="6" w:tplc="040C000F" w:tentative="1">
      <w:start w:val="1"/>
      <w:numFmt w:val="decimal"/>
      <w:lvlText w:val="%7."/>
      <w:lvlJc w:val="left"/>
      <w:pPr>
        <w:ind w:left="5365" w:hanging="360"/>
      </w:pPr>
    </w:lvl>
    <w:lvl w:ilvl="7" w:tplc="040C0019" w:tentative="1">
      <w:start w:val="1"/>
      <w:numFmt w:val="lowerLetter"/>
      <w:lvlText w:val="%8."/>
      <w:lvlJc w:val="left"/>
      <w:pPr>
        <w:ind w:left="6085" w:hanging="360"/>
      </w:pPr>
    </w:lvl>
    <w:lvl w:ilvl="8" w:tplc="040C001B" w:tentative="1">
      <w:start w:val="1"/>
      <w:numFmt w:val="lowerRoman"/>
      <w:lvlText w:val="%9."/>
      <w:lvlJc w:val="right"/>
      <w:pPr>
        <w:ind w:left="6805" w:hanging="180"/>
      </w:pPr>
    </w:lvl>
  </w:abstractNum>
  <w:abstractNum w:abstractNumId="8" w15:restartNumberingAfterBreak="0">
    <w:nsid w:val="123A785F"/>
    <w:multiLevelType w:val="hybridMultilevel"/>
    <w:tmpl w:val="3CB2D3A8"/>
    <w:lvl w:ilvl="0" w:tplc="040C0001">
      <w:start w:val="1"/>
      <w:numFmt w:val="bullet"/>
      <w:lvlText w:val=""/>
      <w:lvlJc w:val="left"/>
      <w:pPr>
        <w:ind w:left="1713"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9" w15:restartNumberingAfterBreak="0">
    <w:nsid w:val="21811B53"/>
    <w:multiLevelType w:val="hybridMultilevel"/>
    <w:tmpl w:val="7EE8EC36"/>
    <w:lvl w:ilvl="0" w:tplc="CB9E10D0">
      <w:numFmt w:val="bullet"/>
      <w:lvlText w:val="-"/>
      <w:lvlJc w:val="left"/>
      <w:pPr>
        <w:ind w:left="1069" w:hanging="360"/>
      </w:pPr>
      <w:rPr>
        <w:rFonts w:ascii="Calibri" w:eastAsiaTheme="minorHAnsi" w:hAnsi="Calibri" w:cs="Calibri"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0" w15:restartNumberingAfterBreak="0">
    <w:nsid w:val="28004DA9"/>
    <w:multiLevelType w:val="hybridMultilevel"/>
    <w:tmpl w:val="A21CBE2C"/>
    <w:lvl w:ilvl="0" w:tplc="29027B92">
      <w:start w:val="9"/>
      <w:numFmt w:val="bullet"/>
      <w:lvlText w:val="-"/>
      <w:lvlJc w:val="left"/>
      <w:pPr>
        <w:ind w:left="2138" w:hanging="360"/>
      </w:pPr>
      <w:rPr>
        <w:rFonts w:ascii="Arial" w:eastAsia="Times New Roman" w:hAnsi="Arial" w:cs="Arial" w:hint="default"/>
      </w:rPr>
    </w:lvl>
    <w:lvl w:ilvl="1" w:tplc="040C0003" w:tentative="1">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11" w15:restartNumberingAfterBreak="0">
    <w:nsid w:val="29903AE9"/>
    <w:multiLevelType w:val="hybridMultilevel"/>
    <w:tmpl w:val="7C320E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AB52175"/>
    <w:multiLevelType w:val="hybridMultilevel"/>
    <w:tmpl w:val="5DD09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00E4097"/>
    <w:multiLevelType w:val="hybridMultilevel"/>
    <w:tmpl w:val="2CFA0200"/>
    <w:lvl w:ilvl="0" w:tplc="02BC5326">
      <w:numFmt w:val="bullet"/>
      <w:lvlText w:val="-"/>
      <w:lvlJc w:val="left"/>
      <w:pPr>
        <w:ind w:left="720" w:hanging="360"/>
      </w:pPr>
      <w:rPr>
        <w:rFonts w:ascii="Myriad Pro" w:eastAsia="Times New Roman" w:hAnsi="Myriad Pr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52042B2"/>
    <w:multiLevelType w:val="hybridMultilevel"/>
    <w:tmpl w:val="C2C6B0AA"/>
    <w:lvl w:ilvl="0" w:tplc="040C0001">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5" w15:restartNumberingAfterBreak="0">
    <w:nsid w:val="3DD6009C"/>
    <w:multiLevelType w:val="singleLevel"/>
    <w:tmpl w:val="3408A290"/>
    <w:lvl w:ilvl="0">
      <w:start w:val="1"/>
      <w:numFmt w:val="upperLetter"/>
      <w:lvlText w:val="%1)"/>
      <w:lvlJc w:val="left"/>
      <w:pPr>
        <w:ind w:left="720" w:hanging="360"/>
      </w:pPr>
    </w:lvl>
  </w:abstractNum>
  <w:abstractNum w:abstractNumId="16" w15:restartNumberingAfterBreak="0">
    <w:nsid w:val="40640C8F"/>
    <w:multiLevelType w:val="hybridMultilevel"/>
    <w:tmpl w:val="D7FEC8C4"/>
    <w:lvl w:ilvl="0" w:tplc="040C0017">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7" w15:restartNumberingAfterBreak="0">
    <w:nsid w:val="4190784E"/>
    <w:multiLevelType w:val="hybridMultilevel"/>
    <w:tmpl w:val="3CD0495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441068CA"/>
    <w:multiLevelType w:val="hybridMultilevel"/>
    <w:tmpl w:val="4F36376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57B4F6E"/>
    <w:multiLevelType w:val="hybridMultilevel"/>
    <w:tmpl w:val="C5A4D31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4A79567C"/>
    <w:multiLevelType w:val="hybridMultilevel"/>
    <w:tmpl w:val="14427280"/>
    <w:lvl w:ilvl="0" w:tplc="040C0001">
      <w:start w:val="1"/>
      <w:numFmt w:val="bullet"/>
      <w:lvlText w:val=""/>
      <w:lvlJc w:val="left"/>
      <w:pPr>
        <w:ind w:left="1713"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1" w15:restartNumberingAfterBreak="0">
    <w:nsid w:val="4AAC62A1"/>
    <w:multiLevelType w:val="hybridMultilevel"/>
    <w:tmpl w:val="D84469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52251185"/>
    <w:multiLevelType w:val="hybridMultilevel"/>
    <w:tmpl w:val="895E5958"/>
    <w:lvl w:ilvl="0" w:tplc="56CC2C36">
      <w:numFmt w:val="bullet"/>
      <w:lvlText w:val="-"/>
      <w:lvlJc w:val="left"/>
      <w:pPr>
        <w:ind w:left="1636" w:hanging="360"/>
      </w:pPr>
      <w:rPr>
        <w:rFonts w:ascii="Myriad Pro" w:eastAsiaTheme="minorHAnsi" w:hAnsi="Myriad Pro" w:cs="Myriad Pro Light" w:hint="default"/>
      </w:rPr>
    </w:lvl>
    <w:lvl w:ilvl="1" w:tplc="040C0003" w:tentative="1">
      <w:start w:val="1"/>
      <w:numFmt w:val="bullet"/>
      <w:lvlText w:val="o"/>
      <w:lvlJc w:val="left"/>
      <w:pPr>
        <w:ind w:left="2356" w:hanging="360"/>
      </w:pPr>
      <w:rPr>
        <w:rFonts w:ascii="Courier New" w:hAnsi="Courier New" w:cs="Courier New" w:hint="default"/>
      </w:rPr>
    </w:lvl>
    <w:lvl w:ilvl="2" w:tplc="040C0005" w:tentative="1">
      <w:start w:val="1"/>
      <w:numFmt w:val="bullet"/>
      <w:lvlText w:val=""/>
      <w:lvlJc w:val="left"/>
      <w:pPr>
        <w:ind w:left="3076" w:hanging="360"/>
      </w:pPr>
      <w:rPr>
        <w:rFonts w:ascii="Wingdings" w:hAnsi="Wingdings" w:hint="default"/>
      </w:rPr>
    </w:lvl>
    <w:lvl w:ilvl="3" w:tplc="040C0001" w:tentative="1">
      <w:start w:val="1"/>
      <w:numFmt w:val="bullet"/>
      <w:lvlText w:val=""/>
      <w:lvlJc w:val="left"/>
      <w:pPr>
        <w:ind w:left="3796" w:hanging="360"/>
      </w:pPr>
      <w:rPr>
        <w:rFonts w:ascii="Symbol" w:hAnsi="Symbol" w:hint="default"/>
      </w:rPr>
    </w:lvl>
    <w:lvl w:ilvl="4" w:tplc="040C0003" w:tentative="1">
      <w:start w:val="1"/>
      <w:numFmt w:val="bullet"/>
      <w:lvlText w:val="o"/>
      <w:lvlJc w:val="left"/>
      <w:pPr>
        <w:ind w:left="4516" w:hanging="360"/>
      </w:pPr>
      <w:rPr>
        <w:rFonts w:ascii="Courier New" w:hAnsi="Courier New" w:cs="Courier New" w:hint="default"/>
      </w:rPr>
    </w:lvl>
    <w:lvl w:ilvl="5" w:tplc="040C0005" w:tentative="1">
      <w:start w:val="1"/>
      <w:numFmt w:val="bullet"/>
      <w:lvlText w:val=""/>
      <w:lvlJc w:val="left"/>
      <w:pPr>
        <w:ind w:left="5236" w:hanging="360"/>
      </w:pPr>
      <w:rPr>
        <w:rFonts w:ascii="Wingdings" w:hAnsi="Wingdings" w:hint="default"/>
      </w:rPr>
    </w:lvl>
    <w:lvl w:ilvl="6" w:tplc="040C0001" w:tentative="1">
      <w:start w:val="1"/>
      <w:numFmt w:val="bullet"/>
      <w:lvlText w:val=""/>
      <w:lvlJc w:val="left"/>
      <w:pPr>
        <w:ind w:left="5956" w:hanging="360"/>
      </w:pPr>
      <w:rPr>
        <w:rFonts w:ascii="Symbol" w:hAnsi="Symbol" w:hint="default"/>
      </w:rPr>
    </w:lvl>
    <w:lvl w:ilvl="7" w:tplc="040C0003" w:tentative="1">
      <w:start w:val="1"/>
      <w:numFmt w:val="bullet"/>
      <w:lvlText w:val="o"/>
      <w:lvlJc w:val="left"/>
      <w:pPr>
        <w:ind w:left="6676" w:hanging="360"/>
      </w:pPr>
      <w:rPr>
        <w:rFonts w:ascii="Courier New" w:hAnsi="Courier New" w:cs="Courier New" w:hint="default"/>
      </w:rPr>
    </w:lvl>
    <w:lvl w:ilvl="8" w:tplc="040C0005" w:tentative="1">
      <w:start w:val="1"/>
      <w:numFmt w:val="bullet"/>
      <w:lvlText w:val=""/>
      <w:lvlJc w:val="left"/>
      <w:pPr>
        <w:ind w:left="7396" w:hanging="360"/>
      </w:pPr>
      <w:rPr>
        <w:rFonts w:ascii="Wingdings" w:hAnsi="Wingdings" w:hint="default"/>
      </w:rPr>
    </w:lvl>
  </w:abstractNum>
  <w:abstractNum w:abstractNumId="23" w15:restartNumberingAfterBreak="0">
    <w:nsid w:val="5881249E"/>
    <w:multiLevelType w:val="hybridMultilevel"/>
    <w:tmpl w:val="3A24F580"/>
    <w:lvl w:ilvl="0" w:tplc="040C0001">
      <w:start w:val="1"/>
      <w:numFmt w:val="bullet"/>
      <w:lvlText w:val=""/>
      <w:lvlJc w:val="left"/>
      <w:pPr>
        <w:ind w:left="949" w:hanging="360"/>
      </w:pPr>
      <w:rPr>
        <w:rFonts w:ascii="Symbol" w:hAnsi="Symbol" w:hint="default"/>
      </w:rPr>
    </w:lvl>
    <w:lvl w:ilvl="1" w:tplc="040C0003" w:tentative="1">
      <w:start w:val="1"/>
      <w:numFmt w:val="bullet"/>
      <w:lvlText w:val="o"/>
      <w:lvlJc w:val="left"/>
      <w:pPr>
        <w:ind w:left="1669" w:hanging="360"/>
      </w:pPr>
      <w:rPr>
        <w:rFonts w:ascii="Courier New" w:hAnsi="Courier New" w:cs="Courier New" w:hint="default"/>
      </w:rPr>
    </w:lvl>
    <w:lvl w:ilvl="2" w:tplc="040C0005" w:tentative="1">
      <w:start w:val="1"/>
      <w:numFmt w:val="bullet"/>
      <w:lvlText w:val=""/>
      <w:lvlJc w:val="left"/>
      <w:pPr>
        <w:ind w:left="2389" w:hanging="360"/>
      </w:pPr>
      <w:rPr>
        <w:rFonts w:ascii="Wingdings" w:hAnsi="Wingdings" w:hint="default"/>
      </w:rPr>
    </w:lvl>
    <w:lvl w:ilvl="3" w:tplc="040C0001" w:tentative="1">
      <w:start w:val="1"/>
      <w:numFmt w:val="bullet"/>
      <w:lvlText w:val=""/>
      <w:lvlJc w:val="left"/>
      <w:pPr>
        <w:ind w:left="3109" w:hanging="360"/>
      </w:pPr>
      <w:rPr>
        <w:rFonts w:ascii="Symbol" w:hAnsi="Symbol" w:hint="default"/>
      </w:rPr>
    </w:lvl>
    <w:lvl w:ilvl="4" w:tplc="040C0003" w:tentative="1">
      <w:start w:val="1"/>
      <w:numFmt w:val="bullet"/>
      <w:lvlText w:val="o"/>
      <w:lvlJc w:val="left"/>
      <w:pPr>
        <w:ind w:left="3829" w:hanging="360"/>
      </w:pPr>
      <w:rPr>
        <w:rFonts w:ascii="Courier New" w:hAnsi="Courier New" w:cs="Courier New" w:hint="default"/>
      </w:rPr>
    </w:lvl>
    <w:lvl w:ilvl="5" w:tplc="040C0005" w:tentative="1">
      <w:start w:val="1"/>
      <w:numFmt w:val="bullet"/>
      <w:lvlText w:val=""/>
      <w:lvlJc w:val="left"/>
      <w:pPr>
        <w:ind w:left="4549" w:hanging="360"/>
      </w:pPr>
      <w:rPr>
        <w:rFonts w:ascii="Wingdings" w:hAnsi="Wingdings" w:hint="default"/>
      </w:rPr>
    </w:lvl>
    <w:lvl w:ilvl="6" w:tplc="040C0001" w:tentative="1">
      <w:start w:val="1"/>
      <w:numFmt w:val="bullet"/>
      <w:lvlText w:val=""/>
      <w:lvlJc w:val="left"/>
      <w:pPr>
        <w:ind w:left="5269" w:hanging="360"/>
      </w:pPr>
      <w:rPr>
        <w:rFonts w:ascii="Symbol" w:hAnsi="Symbol" w:hint="default"/>
      </w:rPr>
    </w:lvl>
    <w:lvl w:ilvl="7" w:tplc="040C0003" w:tentative="1">
      <w:start w:val="1"/>
      <w:numFmt w:val="bullet"/>
      <w:lvlText w:val="o"/>
      <w:lvlJc w:val="left"/>
      <w:pPr>
        <w:ind w:left="5989" w:hanging="360"/>
      </w:pPr>
      <w:rPr>
        <w:rFonts w:ascii="Courier New" w:hAnsi="Courier New" w:cs="Courier New" w:hint="default"/>
      </w:rPr>
    </w:lvl>
    <w:lvl w:ilvl="8" w:tplc="040C0005" w:tentative="1">
      <w:start w:val="1"/>
      <w:numFmt w:val="bullet"/>
      <w:lvlText w:val=""/>
      <w:lvlJc w:val="left"/>
      <w:pPr>
        <w:ind w:left="6709" w:hanging="360"/>
      </w:pPr>
      <w:rPr>
        <w:rFonts w:ascii="Wingdings" w:hAnsi="Wingdings" w:hint="default"/>
      </w:rPr>
    </w:lvl>
  </w:abstractNum>
  <w:abstractNum w:abstractNumId="24" w15:restartNumberingAfterBreak="0">
    <w:nsid w:val="5F883BE7"/>
    <w:multiLevelType w:val="hybridMultilevel"/>
    <w:tmpl w:val="A7F0181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5" w15:restartNumberingAfterBreak="0">
    <w:nsid w:val="607419A7"/>
    <w:multiLevelType w:val="hybridMultilevel"/>
    <w:tmpl w:val="849E1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41252AA"/>
    <w:multiLevelType w:val="singleLevel"/>
    <w:tmpl w:val="2F9E12D2"/>
    <w:lvl w:ilvl="0">
      <w:start w:val="1"/>
      <w:numFmt w:val="lowerLetter"/>
      <w:lvlText w:val="%1)"/>
      <w:legacy w:legacy="1" w:legacySpace="0" w:legacyIndent="283"/>
      <w:lvlJc w:val="left"/>
      <w:pPr>
        <w:ind w:left="850" w:hanging="283"/>
      </w:pPr>
    </w:lvl>
  </w:abstractNum>
  <w:abstractNum w:abstractNumId="27" w15:restartNumberingAfterBreak="0">
    <w:nsid w:val="69332615"/>
    <w:multiLevelType w:val="hybridMultilevel"/>
    <w:tmpl w:val="64E4DE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9B1706A"/>
    <w:multiLevelType w:val="hybridMultilevel"/>
    <w:tmpl w:val="BB0C4C8A"/>
    <w:lvl w:ilvl="0" w:tplc="BE58C1FE">
      <w:start w:val="1"/>
      <w:numFmt w:val="lowerLetter"/>
      <w:lvlText w:val="%1)"/>
      <w:lvlJc w:val="left"/>
      <w:pPr>
        <w:ind w:left="927"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B876980"/>
    <w:multiLevelType w:val="hybridMultilevel"/>
    <w:tmpl w:val="264695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6DCE446B"/>
    <w:multiLevelType w:val="singleLevel"/>
    <w:tmpl w:val="1C621F38"/>
    <w:lvl w:ilvl="0">
      <w:start w:val="1"/>
      <w:numFmt w:val="upperLetter"/>
      <w:lvlText w:val="%1)"/>
      <w:legacy w:legacy="1" w:legacySpace="0" w:legacyIndent="432"/>
      <w:lvlJc w:val="left"/>
      <w:pPr>
        <w:ind w:left="1701" w:hanging="432"/>
      </w:pPr>
    </w:lvl>
  </w:abstractNum>
  <w:abstractNum w:abstractNumId="31" w15:restartNumberingAfterBreak="0">
    <w:nsid w:val="6F391C1A"/>
    <w:multiLevelType w:val="hybridMultilevel"/>
    <w:tmpl w:val="43F2F5CA"/>
    <w:lvl w:ilvl="0" w:tplc="040C0017">
      <w:start w:val="1"/>
      <w:numFmt w:val="lowerLetter"/>
      <w:lvlText w:val="%1)"/>
      <w:lvlJc w:val="left"/>
      <w:pPr>
        <w:ind w:left="850" w:hanging="283"/>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FD76634"/>
    <w:multiLevelType w:val="hybridMultilevel"/>
    <w:tmpl w:val="EAFEABA0"/>
    <w:lvl w:ilvl="0" w:tplc="EECEE7D2">
      <w:numFmt w:val="bullet"/>
      <w:lvlText w:val="-"/>
      <w:lvlJc w:val="left"/>
      <w:pPr>
        <w:ind w:left="720" w:hanging="360"/>
      </w:pPr>
      <w:rPr>
        <w:rFonts w:ascii="Myriad Pro" w:eastAsia="Times New Roman" w:hAnsi="Myriad Pr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4E3F5C"/>
    <w:multiLevelType w:val="hybridMultilevel"/>
    <w:tmpl w:val="DAE2C1B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4" w15:restartNumberingAfterBreak="0">
    <w:nsid w:val="72D40170"/>
    <w:multiLevelType w:val="multilevel"/>
    <w:tmpl w:val="AB80E80C"/>
    <w:lvl w:ilvl="0">
      <w:start w:val="1"/>
      <w:numFmt w:val="decimal"/>
      <w:lvlText w:val="%1."/>
      <w:lvlJc w:val="center"/>
      <w:pPr>
        <w:ind w:left="1561" w:firstLine="0"/>
      </w:pPr>
      <w:rPr>
        <w:rFonts w:hint="default"/>
      </w:rPr>
    </w:lvl>
    <w:lvl w:ilvl="1">
      <w:start w:val="1"/>
      <w:numFmt w:val="decimal"/>
      <w:lvlText w:val="%1.%2."/>
      <w:lvlJc w:val="left"/>
      <w:pPr>
        <w:ind w:left="3262" w:hanging="567"/>
      </w:pPr>
      <w:rPr>
        <w:rFonts w:hint="default"/>
        <w:b/>
        <w:bCs w:val="0"/>
        <w:sz w:val="24"/>
        <w:szCs w:val="24"/>
      </w:rPr>
    </w:lvl>
    <w:lvl w:ilvl="2">
      <w:start w:val="1"/>
      <w:numFmt w:val="bullet"/>
      <w:lvlText w:val=""/>
      <w:lvlJc w:val="left"/>
      <w:pPr>
        <w:ind w:left="3545" w:hanging="708"/>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3546" w:hanging="851"/>
      </w:pPr>
      <w:rPr>
        <w:rFonts w:hint="default"/>
      </w:rPr>
    </w:lvl>
    <w:lvl w:ilvl="4">
      <w:start w:val="1"/>
      <w:numFmt w:val="decimal"/>
      <w:lvlText w:val="%1.%2.%3.%4.%5."/>
      <w:lvlJc w:val="left"/>
      <w:pPr>
        <w:ind w:left="3544" w:hanging="708"/>
      </w:pPr>
      <w:rPr>
        <w:rFonts w:hint="default"/>
      </w:rPr>
    </w:lvl>
    <w:lvl w:ilvl="5">
      <w:start w:val="1"/>
      <w:numFmt w:val="decimal"/>
      <w:lvlText w:val="%1.%2.%3.%4.%5.%6."/>
      <w:lvlJc w:val="left"/>
      <w:pPr>
        <w:ind w:left="4252" w:hanging="708"/>
      </w:pPr>
      <w:rPr>
        <w:rFonts w:hint="default"/>
      </w:rPr>
    </w:lvl>
    <w:lvl w:ilvl="6">
      <w:start w:val="1"/>
      <w:numFmt w:val="decimal"/>
      <w:lvlText w:val="%1.%2.%3.%4.%5.%6.%7."/>
      <w:lvlJc w:val="left"/>
      <w:pPr>
        <w:ind w:left="4960" w:hanging="708"/>
      </w:pPr>
      <w:rPr>
        <w:rFonts w:hint="default"/>
      </w:rPr>
    </w:lvl>
    <w:lvl w:ilvl="7">
      <w:start w:val="1"/>
      <w:numFmt w:val="decimal"/>
      <w:lvlText w:val="%1.%2.%3.%4.%5.%6.%7.%8."/>
      <w:lvlJc w:val="left"/>
      <w:pPr>
        <w:ind w:left="5668" w:hanging="708"/>
      </w:pPr>
      <w:rPr>
        <w:rFonts w:hint="default"/>
      </w:rPr>
    </w:lvl>
    <w:lvl w:ilvl="8">
      <w:start w:val="1"/>
      <w:numFmt w:val="decimal"/>
      <w:lvlText w:val="%1.%2.%3.%4.%5.%6.%7.%8.%9."/>
      <w:lvlJc w:val="left"/>
      <w:pPr>
        <w:ind w:left="6376" w:hanging="708"/>
      </w:pPr>
      <w:rPr>
        <w:rFonts w:hint="default"/>
      </w:rPr>
    </w:lvl>
  </w:abstractNum>
  <w:abstractNum w:abstractNumId="35" w15:restartNumberingAfterBreak="0">
    <w:nsid w:val="73927C93"/>
    <w:multiLevelType w:val="hybridMultilevel"/>
    <w:tmpl w:val="76FE88DC"/>
    <w:lvl w:ilvl="0" w:tplc="040C0001">
      <w:start w:val="1"/>
      <w:numFmt w:val="bullet"/>
      <w:lvlText w:val=""/>
      <w:lvlJc w:val="left"/>
      <w:pPr>
        <w:ind w:left="2062"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36" w15:restartNumberingAfterBreak="0">
    <w:nsid w:val="76F43089"/>
    <w:multiLevelType w:val="hybridMultilevel"/>
    <w:tmpl w:val="72C46564"/>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7" w15:restartNumberingAfterBreak="0">
    <w:nsid w:val="770F454D"/>
    <w:multiLevelType w:val="multilevel"/>
    <w:tmpl w:val="C97081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75673CF"/>
    <w:multiLevelType w:val="hybridMultilevel"/>
    <w:tmpl w:val="225C957C"/>
    <w:lvl w:ilvl="0" w:tplc="3408A290">
      <w:start w:val="1"/>
      <w:numFmt w:val="upp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39" w15:restartNumberingAfterBreak="0">
    <w:nsid w:val="7F953F73"/>
    <w:multiLevelType w:val="multilevel"/>
    <w:tmpl w:val="D55CDBAE"/>
    <w:lvl w:ilvl="0">
      <w:start w:val="1"/>
      <w:numFmt w:val="upperRoman"/>
      <w:lvlText w:val="%1."/>
      <w:legacy w:legacy="1" w:legacySpace="0" w:legacyIndent="283"/>
      <w:lvlJc w:val="left"/>
      <w:pPr>
        <w:ind w:left="283" w:hanging="283"/>
      </w:pPr>
    </w:lvl>
    <w:lvl w:ilvl="1">
      <w:start w:val="1"/>
      <w:numFmt w:val="none"/>
      <w:lvlText w:val="."/>
      <w:legacy w:legacy="1" w:legacySpace="0" w:legacyIndent="720"/>
      <w:lvlJc w:val="left"/>
      <w:pPr>
        <w:ind w:left="1003" w:hanging="720"/>
      </w:pPr>
    </w:lvl>
    <w:lvl w:ilvl="2">
      <w:start w:val="1"/>
      <w:numFmt w:val="none"/>
      <w:lvlText w:val="."/>
      <w:legacy w:legacy="1" w:legacySpace="0" w:legacyIndent="720"/>
      <w:lvlJc w:val="left"/>
      <w:pPr>
        <w:ind w:left="1723" w:hanging="720"/>
      </w:pPr>
    </w:lvl>
    <w:lvl w:ilvl="3">
      <w:start w:val="1"/>
      <w:numFmt w:val="lowerLetter"/>
      <w:lvlText w:val="%4)"/>
      <w:legacy w:legacy="1" w:legacySpace="0" w:legacyIndent="720"/>
      <w:lvlJc w:val="left"/>
      <w:pPr>
        <w:ind w:left="2443" w:hanging="720"/>
      </w:pPr>
    </w:lvl>
    <w:lvl w:ilvl="4">
      <w:start w:val="1"/>
      <w:numFmt w:val="decimal"/>
      <w:lvlText w:val="(%5)"/>
      <w:legacy w:legacy="1" w:legacySpace="0" w:legacyIndent="720"/>
      <w:lvlJc w:val="left"/>
      <w:pPr>
        <w:ind w:left="3163" w:hanging="720"/>
      </w:pPr>
    </w:lvl>
    <w:lvl w:ilvl="5">
      <w:start w:val="1"/>
      <w:numFmt w:val="lowerLetter"/>
      <w:lvlText w:val="(%6)"/>
      <w:legacy w:legacy="1" w:legacySpace="0" w:legacyIndent="720"/>
      <w:lvlJc w:val="left"/>
      <w:pPr>
        <w:ind w:left="3883" w:hanging="720"/>
      </w:pPr>
    </w:lvl>
    <w:lvl w:ilvl="6">
      <w:start w:val="1"/>
      <w:numFmt w:val="lowerRoman"/>
      <w:lvlText w:val="(%7)"/>
      <w:legacy w:legacy="1" w:legacySpace="0" w:legacyIndent="720"/>
      <w:lvlJc w:val="left"/>
      <w:pPr>
        <w:ind w:left="4603" w:hanging="720"/>
      </w:pPr>
    </w:lvl>
    <w:lvl w:ilvl="7">
      <w:start w:val="1"/>
      <w:numFmt w:val="lowerLetter"/>
      <w:lvlText w:val="(%8)"/>
      <w:legacy w:legacy="1" w:legacySpace="0" w:legacyIndent="720"/>
      <w:lvlJc w:val="left"/>
      <w:pPr>
        <w:ind w:left="5323" w:hanging="720"/>
      </w:pPr>
    </w:lvl>
    <w:lvl w:ilvl="8">
      <w:start w:val="1"/>
      <w:numFmt w:val="lowerRoman"/>
      <w:lvlText w:val="(%9)"/>
      <w:legacy w:legacy="1" w:legacySpace="0" w:legacyIndent="720"/>
      <w:lvlJc w:val="left"/>
      <w:pPr>
        <w:ind w:left="6043" w:hanging="720"/>
      </w:pPr>
    </w:lvl>
  </w:abstractNum>
  <w:num w:numId="1">
    <w:abstractNumId w:val="5"/>
  </w:num>
  <w:num w:numId="2">
    <w:abstractNumId w:val="0"/>
  </w:num>
  <w:num w:numId="3">
    <w:abstractNumId w:val="39"/>
  </w:num>
  <w:num w:numId="4">
    <w:abstractNumId w:val="1"/>
    <w:lvlOverride w:ilvl="0">
      <w:lvl w:ilvl="0">
        <w:start w:val="1"/>
        <w:numFmt w:val="bullet"/>
        <w:lvlText w:val=""/>
        <w:legacy w:legacy="1" w:legacySpace="0" w:legacyIndent="288"/>
        <w:lvlJc w:val="left"/>
        <w:pPr>
          <w:ind w:left="2840" w:hanging="288"/>
        </w:pPr>
        <w:rPr>
          <w:rFonts w:ascii="Symbol" w:hAnsi="Symbol" w:hint="default"/>
        </w:rPr>
      </w:lvl>
    </w:lvlOverride>
  </w:num>
  <w:num w:numId="5">
    <w:abstractNumId w:val="26"/>
  </w:num>
  <w:num w:numId="6">
    <w:abstractNumId w:val="1"/>
    <w:lvlOverride w:ilvl="0">
      <w:lvl w:ilvl="0">
        <w:start w:val="1"/>
        <w:numFmt w:val="bullet"/>
        <w:lvlText w:val=""/>
        <w:legacy w:legacy="1" w:legacySpace="0" w:legacyIndent="283"/>
        <w:lvlJc w:val="left"/>
        <w:pPr>
          <w:ind w:left="850" w:hanging="283"/>
        </w:pPr>
        <w:rPr>
          <w:rFonts w:ascii="Symbol" w:hAnsi="Symbol" w:hint="default"/>
        </w:rPr>
      </w:lvl>
    </w:lvlOverride>
  </w:num>
  <w:num w:numId="7">
    <w:abstractNumId w:val="15"/>
  </w:num>
  <w:num w:numId="8">
    <w:abstractNumId w:val="30"/>
  </w:num>
  <w:num w:numId="9">
    <w:abstractNumId w:val="25"/>
  </w:num>
  <w:num w:numId="10">
    <w:abstractNumId w:val="24"/>
  </w:num>
  <w:num w:numId="11">
    <w:abstractNumId w:val="23"/>
  </w:num>
  <w:num w:numId="12">
    <w:abstractNumId w:val="21"/>
  </w:num>
  <w:num w:numId="13">
    <w:abstractNumId w:val="11"/>
  </w:num>
  <w:num w:numId="14">
    <w:abstractNumId w:val="19"/>
  </w:num>
  <w:num w:numId="15">
    <w:abstractNumId w:val="1"/>
    <w:lvlOverride w:ilvl="0">
      <w:lvl w:ilvl="0">
        <w:numFmt w:val="bullet"/>
        <w:lvlText w:val="•"/>
        <w:lvlJc w:val="left"/>
        <w:pPr>
          <w:ind w:left="720" w:hanging="360"/>
        </w:pPr>
        <w:rPr>
          <w:rFonts w:ascii="Arial" w:hAnsi="Arial" w:hint="default"/>
        </w:rPr>
      </w:lvl>
    </w:lvlOverride>
  </w:num>
  <w:num w:numId="16">
    <w:abstractNumId w:val="31"/>
  </w:num>
  <w:num w:numId="17">
    <w:abstractNumId w:val="28"/>
  </w:num>
  <w:num w:numId="18">
    <w:abstractNumId w:val="10"/>
  </w:num>
  <w:num w:numId="19">
    <w:abstractNumId w:val="35"/>
  </w:num>
  <w:num w:numId="20">
    <w:abstractNumId w:val="20"/>
  </w:num>
  <w:num w:numId="21">
    <w:abstractNumId w:val="12"/>
  </w:num>
  <w:num w:numId="22">
    <w:abstractNumId w:val="34"/>
  </w:num>
  <w:num w:numId="23">
    <w:abstractNumId w:val="5"/>
  </w:num>
  <w:num w:numId="24">
    <w:abstractNumId w:val="4"/>
  </w:num>
  <w:num w:numId="25">
    <w:abstractNumId w:val="29"/>
  </w:num>
  <w:num w:numId="26">
    <w:abstractNumId w:val="27"/>
  </w:num>
  <w:num w:numId="27">
    <w:abstractNumId w:val="17"/>
  </w:num>
  <w:num w:numId="28">
    <w:abstractNumId w:val="16"/>
  </w:num>
  <w:num w:numId="29">
    <w:abstractNumId w:val="38"/>
  </w:num>
  <w:num w:numId="30">
    <w:abstractNumId w:val="5"/>
  </w:num>
  <w:num w:numId="31">
    <w:abstractNumId w:val="0"/>
  </w:num>
  <w:num w:numId="32">
    <w:abstractNumId w:val="0"/>
  </w:num>
  <w:num w:numId="33">
    <w:abstractNumId w:val="14"/>
  </w:num>
  <w:num w:numId="34">
    <w:abstractNumId w:val="33"/>
  </w:num>
  <w:num w:numId="35">
    <w:abstractNumId w:val="6"/>
  </w:num>
  <w:num w:numId="36">
    <w:abstractNumId w:val="22"/>
  </w:num>
  <w:num w:numId="37">
    <w:abstractNumId w:val="37"/>
  </w:num>
  <w:num w:numId="38">
    <w:abstractNumId w:val="18"/>
  </w:num>
  <w:num w:numId="39">
    <w:abstractNumId w:val="7"/>
  </w:num>
  <w:num w:numId="40">
    <w:abstractNumId w:val="2"/>
  </w:num>
  <w:num w:numId="41">
    <w:abstractNumId w:val="0"/>
  </w:num>
  <w:num w:numId="42">
    <w:abstractNumId w:val="0"/>
  </w:num>
  <w:num w:numId="43">
    <w:abstractNumId w:val="8"/>
  </w:num>
  <w:num w:numId="44">
    <w:abstractNumId w:val="0"/>
  </w:num>
  <w:num w:numId="45">
    <w:abstractNumId w:val="32"/>
  </w:num>
  <w:num w:numId="46">
    <w:abstractNumId w:val="13"/>
  </w:num>
  <w:num w:numId="47">
    <w:abstractNumId w:val="36"/>
  </w:num>
  <w:num w:numId="48">
    <w:abstractNumId w:val="9"/>
  </w:num>
  <w:num w:numId="49">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226"/>
    <w:rsid w:val="00011C3B"/>
    <w:rsid w:val="00012720"/>
    <w:rsid w:val="0002144D"/>
    <w:rsid w:val="000219D0"/>
    <w:rsid w:val="000330A0"/>
    <w:rsid w:val="00034411"/>
    <w:rsid w:val="00041160"/>
    <w:rsid w:val="00051991"/>
    <w:rsid w:val="0006678A"/>
    <w:rsid w:val="000713CF"/>
    <w:rsid w:val="000732D7"/>
    <w:rsid w:val="00074491"/>
    <w:rsid w:val="00080BE7"/>
    <w:rsid w:val="00087F24"/>
    <w:rsid w:val="00093373"/>
    <w:rsid w:val="00094A8D"/>
    <w:rsid w:val="000A069C"/>
    <w:rsid w:val="000A73CD"/>
    <w:rsid w:val="000A7B9E"/>
    <w:rsid w:val="000B0B79"/>
    <w:rsid w:val="000B3038"/>
    <w:rsid w:val="000B4BB2"/>
    <w:rsid w:val="000D41A0"/>
    <w:rsid w:val="000D5B31"/>
    <w:rsid w:val="000D64C8"/>
    <w:rsid w:val="000D6C97"/>
    <w:rsid w:val="000D745A"/>
    <w:rsid w:val="000F3A90"/>
    <w:rsid w:val="000F7FD8"/>
    <w:rsid w:val="00105DC7"/>
    <w:rsid w:val="00107F03"/>
    <w:rsid w:val="0012450D"/>
    <w:rsid w:val="00124E96"/>
    <w:rsid w:val="0013265B"/>
    <w:rsid w:val="00133B82"/>
    <w:rsid w:val="00133D07"/>
    <w:rsid w:val="001344C7"/>
    <w:rsid w:val="0013690F"/>
    <w:rsid w:val="00137FA5"/>
    <w:rsid w:val="00142C3B"/>
    <w:rsid w:val="0016186C"/>
    <w:rsid w:val="001622AF"/>
    <w:rsid w:val="00163E0F"/>
    <w:rsid w:val="00170AE7"/>
    <w:rsid w:val="00174AC7"/>
    <w:rsid w:val="001812D7"/>
    <w:rsid w:val="00190164"/>
    <w:rsid w:val="001977CD"/>
    <w:rsid w:val="001A08B3"/>
    <w:rsid w:val="001A2A58"/>
    <w:rsid w:val="001A3C8D"/>
    <w:rsid w:val="001A401E"/>
    <w:rsid w:val="001A72BE"/>
    <w:rsid w:val="001A7CB2"/>
    <w:rsid w:val="001B6678"/>
    <w:rsid w:val="001C084C"/>
    <w:rsid w:val="001C1C9C"/>
    <w:rsid w:val="001C280B"/>
    <w:rsid w:val="001D3915"/>
    <w:rsid w:val="001D4706"/>
    <w:rsid w:val="001D4B58"/>
    <w:rsid w:val="001D5DF7"/>
    <w:rsid w:val="001D7B6F"/>
    <w:rsid w:val="001E119E"/>
    <w:rsid w:val="001E237B"/>
    <w:rsid w:val="001E7E55"/>
    <w:rsid w:val="001F077E"/>
    <w:rsid w:val="001F09C3"/>
    <w:rsid w:val="001F1FBE"/>
    <w:rsid w:val="0020367C"/>
    <w:rsid w:val="00205DC9"/>
    <w:rsid w:val="00207B9A"/>
    <w:rsid w:val="0022180E"/>
    <w:rsid w:val="002249C0"/>
    <w:rsid w:val="00225A0F"/>
    <w:rsid w:val="0022675C"/>
    <w:rsid w:val="00232D62"/>
    <w:rsid w:val="00241E7E"/>
    <w:rsid w:val="00242B96"/>
    <w:rsid w:val="00244BCE"/>
    <w:rsid w:val="00244C40"/>
    <w:rsid w:val="002451CC"/>
    <w:rsid w:val="00260286"/>
    <w:rsid w:val="00262B00"/>
    <w:rsid w:val="002643E7"/>
    <w:rsid w:val="00267C6C"/>
    <w:rsid w:val="00271527"/>
    <w:rsid w:val="002812C6"/>
    <w:rsid w:val="002820D0"/>
    <w:rsid w:val="0028571A"/>
    <w:rsid w:val="00286202"/>
    <w:rsid w:val="00286B76"/>
    <w:rsid w:val="002908D3"/>
    <w:rsid w:val="00290EA9"/>
    <w:rsid w:val="00291844"/>
    <w:rsid w:val="002A1A54"/>
    <w:rsid w:val="002B058B"/>
    <w:rsid w:val="002C4E2F"/>
    <w:rsid w:val="002C6C49"/>
    <w:rsid w:val="002E0535"/>
    <w:rsid w:val="002E60F8"/>
    <w:rsid w:val="002F1018"/>
    <w:rsid w:val="002F1FC9"/>
    <w:rsid w:val="002F40B1"/>
    <w:rsid w:val="002F6BBB"/>
    <w:rsid w:val="003016FE"/>
    <w:rsid w:val="00307C73"/>
    <w:rsid w:val="00313F0E"/>
    <w:rsid w:val="00317A51"/>
    <w:rsid w:val="003223C4"/>
    <w:rsid w:val="00323972"/>
    <w:rsid w:val="00325300"/>
    <w:rsid w:val="00335962"/>
    <w:rsid w:val="003368C7"/>
    <w:rsid w:val="00337E24"/>
    <w:rsid w:val="00341E12"/>
    <w:rsid w:val="00344E31"/>
    <w:rsid w:val="003450E9"/>
    <w:rsid w:val="00346869"/>
    <w:rsid w:val="00352FE7"/>
    <w:rsid w:val="003532C1"/>
    <w:rsid w:val="00356388"/>
    <w:rsid w:val="00356538"/>
    <w:rsid w:val="00361AA9"/>
    <w:rsid w:val="00371EB3"/>
    <w:rsid w:val="00375EB8"/>
    <w:rsid w:val="00385097"/>
    <w:rsid w:val="00386D4C"/>
    <w:rsid w:val="00387077"/>
    <w:rsid w:val="003879E4"/>
    <w:rsid w:val="00390DB0"/>
    <w:rsid w:val="00391113"/>
    <w:rsid w:val="00394588"/>
    <w:rsid w:val="003A0DAC"/>
    <w:rsid w:val="003A5EB1"/>
    <w:rsid w:val="003B1513"/>
    <w:rsid w:val="003B17A0"/>
    <w:rsid w:val="003B2A2B"/>
    <w:rsid w:val="003B2D82"/>
    <w:rsid w:val="003B357D"/>
    <w:rsid w:val="003B5B3B"/>
    <w:rsid w:val="003C3BB0"/>
    <w:rsid w:val="003C783F"/>
    <w:rsid w:val="003D258B"/>
    <w:rsid w:val="003D4415"/>
    <w:rsid w:val="003D4C1C"/>
    <w:rsid w:val="003D58A6"/>
    <w:rsid w:val="003E7D94"/>
    <w:rsid w:val="003F032D"/>
    <w:rsid w:val="003F35EB"/>
    <w:rsid w:val="00403417"/>
    <w:rsid w:val="0040671F"/>
    <w:rsid w:val="00410078"/>
    <w:rsid w:val="0042714E"/>
    <w:rsid w:val="00431002"/>
    <w:rsid w:val="004359E0"/>
    <w:rsid w:val="00435E01"/>
    <w:rsid w:val="00445357"/>
    <w:rsid w:val="0045153A"/>
    <w:rsid w:val="0045401E"/>
    <w:rsid w:val="00457A59"/>
    <w:rsid w:val="004637B6"/>
    <w:rsid w:val="00471765"/>
    <w:rsid w:val="00474FF6"/>
    <w:rsid w:val="004927BA"/>
    <w:rsid w:val="0049411F"/>
    <w:rsid w:val="00497551"/>
    <w:rsid w:val="004A1020"/>
    <w:rsid w:val="004A2348"/>
    <w:rsid w:val="004A662A"/>
    <w:rsid w:val="004B1EFA"/>
    <w:rsid w:val="004B3AAC"/>
    <w:rsid w:val="004C113F"/>
    <w:rsid w:val="004D4525"/>
    <w:rsid w:val="004E05E3"/>
    <w:rsid w:val="004E4F47"/>
    <w:rsid w:val="004E63D6"/>
    <w:rsid w:val="004F00F2"/>
    <w:rsid w:val="004F1E32"/>
    <w:rsid w:val="004F3190"/>
    <w:rsid w:val="004F5D34"/>
    <w:rsid w:val="004F647C"/>
    <w:rsid w:val="005001A0"/>
    <w:rsid w:val="00502017"/>
    <w:rsid w:val="00510140"/>
    <w:rsid w:val="005156A9"/>
    <w:rsid w:val="00515E2C"/>
    <w:rsid w:val="00522A7B"/>
    <w:rsid w:val="005301A0"/>
    <w:rsid w:val="00531724"/>
    <w:rsid w:val="00536935"/>
    <w:rsid w:val="005402D5"/>
    <w:rsid w:val="00541877"/>
    <w:rsid w:val="005463C4"/>
    <w:rsid w:val="00547296"/>
    <w:rsid w:val="005505EF"/>
    <w:rsid w:val="005509D9"/>
    <w:rsid w:val="005511B1"/>
    <w:rsid w:val="0055642F"/>
    <w:rsid w:val="00561146"/>
    <w:rsid w:val="0056195C"/>
    <w:rsid w:val="00562D3F"/>
    <w:rsid w:val="005720F7"/>
    <w:rsid w:val="00580CA6"/>
    <w:rsid w:val="0058771F"/>
    <w:rsid w:val="00587F73"/>
    <w:rsid w:val="00597E39"/>
    <w:rsid w:val="005A4631"/>
    <w:rsid w:val="005A5275"/>
    <w:rsid w:val="005B5E46"/>
    <w:rsid w:val="005C04BC"/>
    <w:rsid w:val="005D5781"/>
    <w:rsid w:val="005E5445"/>
    <w:rsid w:val="005E570F"/>
    <w:rsid w:val="005E7FEB"/>
    <w:rsid w:val="005F0223"/>
    <w:rsid w:val="005F3E28"/>
    <w:rsid w:val="0060158D"/>
    <w:rsid w:val="00613667"/>
    <w:rsid w:val="00625F4C"/>
    <w:rsid w:val="00626F95"/>
    <w:rsid w:val="006356A4"/>
    <w:rsid w:val="0064290A"/>
    <w:rsid w:val="006466C4"/>
    <w:rsid w:val="00647F1A"/>
    <w:rsid w:val="00652122"/>
    <w:rsid w:val="00655C86"/>
    <w:rsid w:val="006562F8"/>
    <w:rsid w:val="00657C73"/>
    <w:rsid w:val="00660ED4"/>
    <w:rsid w:val="006668DF"/>
    <w:rsid w:val="00674D4B"/>
    <w:rsid w:val="006802D0"/>
    <w:rsid w:val="006827DF"/>
    <w:rsid w:val="0068745D"/>
    <w:rsid w:val="00693FF1"/>
    <w:rsid w:val="00694A06"/>
    <w:rsid w:val="00694B97"/>
    <w:rsid w:val="006A3A51"/>
    <w:rsid w:val="006A641B"/>
    <w:rsid w:val="006B2C8D"/>
    <w:rsid w:val="006B4F16"/>
    <w:rsid w:val="006C3B81"/>
    <w:rsid w:val="006D10C5"/>
    <w:rsid w:val="006D3493"/>
    <w:rsid w:val="006D7C0E"/>
    <w:rsid w:val="006F013B"/>
    <w:rsid w:val="00702AD7"/>
    <w:rsid w:val="0070594E"/>
    <w:rsid w:val="00705ECB"/>
    <w:rsid w:val="00710826"/>
    <w:rsid w:val="007109EC"/>
    <w:rsid w:val="00711D51"/>
    <w:rsid w:val="00713CC4"/>
    <w:rsid w:val="00714077"/>
    <w:rsid w:val="00723B20"/>
    <w:rsid w:val="007314C8"/>
    <w:rsid w:val="00731C0C"/>
    <w:rsid w:val="00734F4A"/>
    <w:rsid w:val="007369A2"/>
    <w:rsid w:val="007376A5"/>
    <w:rsid w:val="007421E4"/>
    <w:rsid w:val="00747F69"/>
    <w:rsid w:val="00754486"/>
    <w:rsid w:val="00761EA2"/>
    <w:rsid w:val="00761ED3"/>
    <w:rsid w:val="00763401"/>
    <w:rsid w:val="00770895"/>
    <w:rsid w:val="007725E5"/>
    <w:rsid w:val="00773F43"/>
    <w:rsid w:val="007779CB"/>
    <w:rsid w:val="007831A0"/>
    <w:rsid w:val="00794093"/>
    <w:rsid w:val="00794F59"/>
    <w:rsid w:val="007A0877"/>
    <w:rsid w:val="007B7B97"/>
    <w:rsid w:val="007C6276"/>
    <w:rsid w:val="007C785C"/>
    <w:rsid w:val="007C78DD"/>
    <w:rsid w:val="007D02DD"/>
    <w:rsid w:val="007D3CB5"/>
    <w:rsid w:val="007E2AA5"/>
    <w:rsid w:val="007E792C"/>
    <w:rsid w:val="007F1890"/>
    <w:rsid w:val="007F29D4"/>
    <w:rsid w:val="007F3478"/>
    <w:rsid w:val="007F47C5"/>
    <w:rsid w:val="007F5939"/>
    <w:rsid w:val="007F5BE7"/>
    <w:rsid w:val="008006C7"/>
    <w:rsid w:val="00802226"/>
    <w:rsid w:val="008034EC"/>
    <w:rsid w:val="00805D36"/>
    <w:rsid w:val="008102AC"/>
    <w:rsid w:val="00811EAC"/>
    <w:rsid w:val="00812907"/>
    <w:rsid w:val="008172A0"/>
    <w:rsid w:val="00823ECA"/>
    <w:rsid w:val="008405FD"/>
    <w:rsid w:val="008425FE"/>
    <w:rsid w:val="00845B01"/>
    <w:rsid w:val="00855AD0"/>
    <w:rsid w:val="00855B6D"/>
    <w:rsid w:val="00855CC8"/>
    <w:rsid w:val="00882267"/>
    <w:rsid w:val="008835BE"/>
    <w:rsid w:val="0089182F"/>
    <w:rsid w:val="0089597E"/>
    <w:rsid w:val="00896AF5"/>
    <w:rsid w:val="0089750E"/>
    <w:rsid w:val="008A19D4"/>
    <w:rsid w:val="008A4135"/>
    <w:rsid w:val="008B2053"/>
    <w:rsid w:val="008B2410"/>
    <w:rsid w:val="008C414E"/>
    <w:rsid w:val="008C6D4C"/>
    <w:rsid w:val="008D1CF6"/>
    <w:rsid w:val="008D3560"/>
    <w:rsid w:val="008E45D7"/>
    <w:rsid w:val="008F55AB"/>
    <w:rsid w:val="008F5D47"/>
    <w:rsid w:val="008F5E51"/>
    <w:rsid w:val="008F5F02"/>
    <w:rsid w:val="008F7018"/>
    <w:rsid w:val="0090308F"/>
    <w:rsid w:val="009068DD"/>
    <w:rsid w:val="00910C1E"/>
    <w:rsid w:val="009138F4"/>
    <w:rsid w:val="00913A94"/>
    <w:rsid w:val="00915328"/>
    <w:rsid w:val="0091605E"/>
    <w:rsid w:val="00921BAA"/>
    <w:rsid w:val="009246BA"/>
    <w:rsid w:val="00926E1F"/>
    <w:rsid w:val="00944B49"/>
    <w:rsid w:val="00952B79"/>
    <w:rsid w:val="00955A46"/>
    <w:rsid w:val="00955F26"/>
    <w:rsid w:val="00960FE8"/>
    <w:rsid w:val="00966B40"/>
    <w:rsid w:val="009674C3"/>
    <w:rsid w:val="00967949"/>
    <w:rsid w:val="00970B58"/>
    <w:rsid w:val="00971B17"/>
    <w:rsid w:val="009741F5"/>
    <w:rsid w:val="00977468"/>
    <w:rsid w:val="00977E98"/>
    <w:rsid w:val="009813DC"/>
    <w:rsid w:val="00984FA9"/>
    <w:rsid w:val="00986EEE"/>
    <w:rsid w:val="00987971"/>
    <w:rsid w:val="009935FD"/>
    <w:rsid w:val="00993C5F"/>
    <w:rsid w:val="00997E65"/>
    <w:rsid w:val="009A2CCC"/>
    <w:rsid w:val="009A5CDD"/>
    <w:rsid w:val="009B2BAB"/>
    <w:rsid w:val="009B571D"/>
    <w:rsid w:val="009C160F"/>
    <w:rsid w:val="009C66E2"/>
    <w:rsid w:val="009D0626"/>
    <w:rsid w:val="009D4670"/>
    <w:rsid w:val="009D7E4C"/>
    <w:rsid w:val="009E7175"/>
    <w:rsid w:val="009F53FA"/>
    <w:rsid w:val="00A039F0"/>
    <w:rsid w:val="00A06739"/>
    <w:rsid w:val="00A06968"/>
    <w:rsid w:val="00A12617"/>
    <w:rsid w:val="00A16AB0"/>
    <w:rsid w:val="00A20295"/>
    <w:rsid w:val="00A20DCA"/>
    <w:rsid w:val="00A23016"/>
    <w:rsid w:val="00A30786"/>
    <w:rsid w:val="00A31F72"/>
    <w:rsid w:val="00A35053"/>
    <w:rsid w:val="00A3543E"/>
    <w:rsid w:val="00A37788"/>
    <w:rsid w:val="00A50C7A"/>
    <w:rsid w:val="00A52526"/>
    <w:rsid w:val="00A5417B"/>
    <w:rsid w:val="00A56167"/>
    <w:rsid w:val="00A61B60"/>
    <w:rsid w:val="00A633C1"/>
    <w:rsid w:val="00A70B4E"/>
    <w:rsid w:val="00A75D80"/>
    <w:rsid w:val="00A760A6"/>
    <w:rsid w:val="00A77383"/>
    <w:rsid w:val="00A83574"/>
    <w:rsid w:val="00A84B71"/>
    <w:rsid w:val="00A85C1E"/>
    <w:rsid w:val="00A92024"/>
    <w:rsid w:val="00A92AD0"/>
    <w:rsid w:val="00AA1B35"/>
    <w:rsid w:val="00AA2757"/>
    <w:rsid w:val="00AA7E5E"/>
    <w:rsid w:val="00AB0BEA"/>
    <w:rsid w:val="00AB23CC"/>
    <w:rsid w:val="00AB2B51"/>
    <w:rsid w:val="00AC4B8F"/>
    <w:rsid w:val="00AD11FB"/>
    <w:rsid w:val="00AD3847"/>
    <w:rsid w:val="00AD47B6"/>
    <w:rsid w:val="00AD5F4C"/>
    <w:rsid w:val="00AE0C1C"/>
    <w:rsid w:val="00AE6457"/>
    <w:rsid w:val="00AE67F4"/>
    <w:rsid w:val="00AF4A82"/>
    <w:rsid w:val="00B01A29"/>
    <w:rsid w:val="00B05A10"/>
    <w:rsid w:val="00B11A0E"/>
    <w:rsid w:val="00B12A00"/>
    <w:rsid w:val="00B14564"/>
    <w:rsid w:val="00B157CC"/>
    <w:rsid w:val="00B27555"/>
    <w:rsid w:val="00B27EFD"/>
    <w:rsid w:val="00B31C61"/>
    <w:rsid w:val="00B34229"/>
    <w:rsid w:val="00B37A0B"/>
    <w:rsid w:val="00B41085"/>
    <w:rsid w:val="00B42C7B"/>
    <w:rsid w:val="00B4343D"/>
    <w:rsid w:val="00B45273"/>
    <w:rsid w:val="00B47AD4"/>
    <w:rsid w:val="00B53F5C"/>
    <w:rsid w:val="00B61EAB"/>
    <w:rsid w:val="00B70985"/>
    <w:rsid w:val="00B70AD9"/>
    <w:rsid w:val="00B82B5A"/>
    <w:rsid w:val="00B84CF6"/>
    <w:rsid w:val="00B91ADB"/>
    <w:rsid w:val="00B91FB4"/>
    <w:rsid w:val="00B93512"/>
    <w:rsid w:val="00B95592"/>
    <w:rsid w:val="00B96424"/>
    <w:rsid w:val="00B96D16"/>
    <w:rsid w:val="00BA1ADD"/>
    <w:rsid w:val="00BA6A7F"/>
    <w:rsid w:val="00BA7521"/>
    <w:rsid w:val="00BA7F87"/>
    <w:rsid w:val="00BB0D30"/>
    <w:rsid w:val="00BC07C6"/>
    <w:rsid w:val="00BC5D27"/>
    <w:rsid w:val="00BE4331"/>
    <w:rsid w:val="00BE43FD"/>
    <w:rsid w:val="00BF05AA"/>
    <w:rsid w:val="00BF47C0"/>
    <w:rsid w:val="00C00A31"/>
    <w:rsid w:val="00C04FC6"/>
    <w:rsid w:val="00C078E2"/>
    <w:rsid w:val="00C3179A"/>
    <w:rsid w:val="00C37677"/>
    <w:rsid w:val="00C413DA"/>
    <w:rsid w:val="00C4433B"/>
    <w:rsid w:val="00C50F02"/>
    <w:rsid w:val="00C53B48"/>
    <w:rsid w:val="00C541BC"/>
    <w:rsid w:val="00C62524"/>
    <w:rsid w:val="00C718C6"/>
    <w:rsid w:val="00C746A2"/>
    <w:rsid w:val="00C85AF1"/>
    <w:rsid w:val="00C94F4D"/>
    <w:rsid w:val="00CA1288"/>
    <w:rsid w:val="00CA1BB3"/>
    <w:rsid w:val="00CA2D1E"/>
    <w:rsid w:val="00CA7E57"/>
    <w:rsid w:val="00CC0E77"/>
    <w:rsid w:val="00CC7E85"/>
    <w:rsid w:val="00CD71B9"/>
    <w:rsid w:val="00CE105E"/>
    <w:rsid w:val="00CE40A9"/>
    <w:rsid w:val="00CE624B"/>
    <w:rsid w:val="00CF0D1C"/>
    <w:rsid w:val="00CF0DD4"/>
    <w:rsid w:val="00CF1F90"/>
    <w:rsid w:val="00CF2799"/>
    <w:rsid w:val="00CF6251"/>
    <w:rsid w:val="00CF7861"/>
    <w:rsid w:val="00D0244E"/>
    <w:rsid w:val="00D06AA8"/>
    <w:rsid w:val="00D075F7"/>
    <w:rsid w:val="00D163D3"/>
    <w:rsid w:val="00D16A5C"/>
    <w:rsid w:val="00D17740"/>
    <w:rsid w:val="00D227ED"/>
    <w:rsid w:val="00D22A1C"/>
    <w:rsid w:val="00D246C6"/>
    <w:rsid w:val="00D27F2B"/>
    <w:rsid w:val="00D32418"/>
    <w:rsid w:val="00D33563"/>
    <w:rsid w:val="00D3508E"/>
    <w:rsid w:val="00D375A3"/>
    <w:rsid w:val="00D4302A"/>
    <w:rsid w:val="00D4377E"/>
    <w:rsid w:val="00D4388E"/>
    <w:rsid w:val="00D662BA"/>
    <w:rsid w:val="00D72732"/>
    <w:rsid w:val="00D727F0"/>
    <w:rsid w:val="00D72DD6"/>
    <w:rsid w:val="00D8325B"/>
    <w:rsid w:val="00D85ECE"/>
    <w:rsid w:val="00D8705A"/>
    <w:rsid w:val="00D911AB"/>
    <w:rsid w:val="00D92B0A"/>
    <w:rsid w:val="00DA310F"/>
    <w:rsid w:val="00DA3435"/>
    <w:rsid w:val="00DB5283"/>
    <w:rsid w:val="00DB5A9A"/>
    <w:rsid w:val="00DB60B2"/>
    <w:rsid w:val="00DB6389"/>
    <w:rsid w:val="00DC3FD9"/>
    <w:rsid w:val="00DC6093"/>
    <w:rsid w:val="00DC79F1"/>
    <w:rsid w:val="00DD4167"/>
    <w:rsid w:val="00DD4E2F"/>
    <w:rsid w:val="00DD6709"/>
    <w:rsid w:val="00DD7466"/>
    <w:rsid w:val="00DE209E"/>
    <w:rsid w:val="00DE2CA3"/>
    <w:rsid w:val="00DE49C5"/>
    <w:rsid w:val="00DE6DC6"/>
    <w:rsid w:val="00DF20E6"/>
    <w:rsid w:val="00DF6793"/>
    <w:rsid w:val="00E044A5"/>
    <w:rsid w:val="00E07C10"/>
    <w:rsid w:val="00E07F6C"/>
    <w:rsid w:val="00E11C2A"/>
    <w:rsid w:val="00E11F92"/>
    <w:rsid w:val="00E15D23"/>
    <w:rsid w:val="00E15FA9"/>
    <w:rsid w:val="00E17C39"/>
    <w:rsid w:val="00E2001F"/>
    <w:rsid w:val="00E2686E"/>
    <w:rsid w:val="00E27A41"/>
    <w:rsid w:val="00E35B09"/>
    <w:rsid w:val="00E443BC"/>
    <w:rsid w:val="00E4495B"/>
    <w:rsid w:val="00E50AA1"/>
    <w:rsid w:val="00E53E87"/>
    <w:rsid w:val="00E57296"/>
    <w:rsid w:val="00E57CE8"/>
    <w:rsid w:val="00E82A09"/>
    <w:rsid w:val="00E838DA"/>
    <w:rsid w:val="00E842A6"/>
    <w:rsid w:val="00E8662C"/>
    <w:rsid w:val="00E91E70"/>
    <w:rsid w:val="00EA5863"/>
    <w:rsid w:val="00EC01C9"/>
    <w:rsid w:val="00ED72AF"/>
    <w:rsid w:val="00EE0B99"/>
    <w:rsid w:val="00EF1D8C"/>
    <w:rsid w:val="00EF642A"/>
    <w:rsid w:val="00F11843"/>
    <w:rsid w:val="00F165DE"/>
    <w:rsid w:val="00F20A28"/>
    <w:rsid w:val="00F34CD0"/>
    <w:rsid w:val="00F35AA2"/>
    <w:rsid w:val="00F42678"/>
    <w:rsid w:val="00F435A7"/>
    <w:rsid w:val="00F43B58"/>
    <w:rsid w:val="00F445DF"/>
    <w:rsid w:val="00F51F59"/>
    <w:rsid w:val="00F52C9A"/>
    <w:rsid w:val="00F533F9"/>
    <w:rsid w:val="00F54A3A"/>
    <w:rsid w:val="00F67E88"/>
    <w:rsid w:val="00F837C7"/>
    <w:rsid w:val="00F90FDB"/>
    <w:rsid w:val="00F936E9"/>
    <w:rsid w:val="00F956F9"/>
    <w:rsid w:val="00FA7CB0"/>
    <w:rsid w:val="00FB2B4E"/>
    <w:rsid w:val="00FC3B75"/>
    <w:rsid w:val="00FD0281"/>
    <w:rsid w:val="00FD1B83"/>
    <w:rsid w:val="00FD501C"/>
    <w:rsid w:val="00FE5447"/>
    <w:rsid w:val="00FE79E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1E477E4"/>
  <w15:docId w15:val="{1C5AA78C-E5C5-432E-947D-DDBBCF64F0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40B1"/>
  </w:style>
  <w:style w:type="paragraph" w:styleId="Titre1">
    <w:name w:val="heading 1"/>
    <w:basedOn w:val="Normal"/>
    <w:next w:val="Normal"/>
    <w:link w:val="Titre1Car"/>
    <w:uiPriority w:val="9"/>
    <w:qFormat/>
    <w:rsid w:val="005E570F"/>
    <w:pPr>
      <w:keepNext/>
      <w:pageBreakBefore/>
      <w:numPr>
        <w:numId w:val="2"/>
      </w:numPr>
      <w:tabs>
        <w:tab w:val="left" w:pos="142"/>
      </w:tabs>
      <w:overflowPunct w:val="0"/>
      <w:autoSpaceDE w:val="0"/>
      <w:autoSpaceDN w:val="0"/>
      <w:adjustRightInd w:val="0"/>
      <w:spacing w:after="360" w:line="240" w:lineRule="auto"/>
      <w:textAlignment w:val="baseline"/>
      <w:outlineLvl w:val="0"/>
    </w:pPr>
    <w:rPr>
      <w:rFonts w:asciiTheme="majorHAnsi" w:eastAsiaTheme="majorEastAsia" w:hAnsiTheme="majorHAnsi" w:cstheme="majorBidi"/>
      <w:b/>
      <w:bCs/>
      <w:color w:val="2E74B5" w:themeColor="accent1" w:themeShade="BF"/>
      <w:sz w:val="32"/>
      <w:szCs w:val="32"/>
      <w:u w:val="single"/>
    </w:rPr>
  </w:style>
  <w:style w:type="paragraph" w:styleId="Titre2">
    <w:name w:val="heading 2"/>
    <w:basedOn w:val="Normal"/>
    <w:next w:val="Normal"/>
    <w:link w:val="Titre2Car"/>
    <w:autoRedefine/>
    <w:uiPriority w:val="9"/>
    <w:unhideWhenUsed/>
    <w:qFormat/>
    <w:rsid w:val="00D8705A"/>
    <w:pPr>
      <w:keepNext/>
      <w:numPr>
        <w:ilvl w:val="1"/>
        <w:numId w:val="2"/>
      </w:numPr>
      <w:overflowPunct w:val="0"/>
      <w:autoSpaceDE w:val="0"/>
      <w:autoSpaceDN w:val="0"/>
      <w:adjustRightInd w:val="0"/>
      <w:spacing w:before="120" w:after="120" w:line="240" w:lineRule="exact"/>
      <w:ind w:left="851"/>
      <w:textAlignment w:val="baseline"/>
      <w:outlineLvl w:val="1"/>
    </w:pPr>
    <w:rPr>
      <w:rFonts w:asciiTheme="majorHAnsi" w:eastAsiaTheme="majorEastAsia" w:hAnsiTheme="majorHAnsi" w:cstheme="majorBidi"/>
      <w:b/>
      <w:bCs/>
      <w:color w:val="0070C0"/>
      <w:sz w:val="24"/>
      <w:szCs w:val="26"/>
    </w:rPr>
  </w:style>
  <w:style w:type="paragraph" w:styleId="Titre3">
    <w:name w:val="heading 3"/>
    <w:basedOn w:val="Normal"/>
    <w:next w:val="Normal"/>
    <w:link w:val="Titre3Car"/>
    <w:uiPriority w:val="9"/>
    <w:unhideWhenUsed/>
    <w:qFormat/>
    <w:rsid w:val="002C4E2F"/>
    <w:pPr>
      <w:keepNext/>
      <w:keepLines/>
      <w:numPr>
        <w:ilvl w:val="2"/>
        <w:numId w:val="1"/>
      </w:numPr>
      <w:spacing w:before="40" w:after="0"/>
      <w:outlineLvl w:val="2"/>
    </w:pPr>
    <w:rPr>
      <w:rFonts w:asciiTheme="majorHAnsi" w:eastAsiaTheme="majorEastAsia" w:hAnsiTheme="majorHAnsi" w:cstheme="majorBidi"/>
      <w:sz w:val="24"/>
      <w:szCs w:val="24"/>
    </w:rPr>
  </w:style>
  <w:style w:type="paragraph" w:styleId="Titre4">
    <w:name w:val="heading 4"/>
    <w:basedOn w:val="Normal"/>
    <w:next w:val="Normal"/>
    <w:link w:val="Titre4Car"/>
    <w:uiPriority w:val="9"/>
    <w:unhideWhenUsed/>
    <w:qFormat/>
    <w:rsid w:val="007F5BE7"/>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unhideWhenUsed/>
    <w:qFormat/>
    <w:rsid w:val="00747F69"/>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nhideWhenUsed/>
    <w:qFormat/>
    <w:rsid w:val="00747F69"/>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unhideWhenUsed/>
    <w:qFormat/>
    <w:rsid w:val="00747F69"/>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unhideWhenUsed/>
    <w:qFormat/>
    <w:rsid w:val="00747F6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unhideWhenUsed/>
    <w:qFormat/>
    <w:rsid w:val="00747F6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E570F"/>
    <w:rPr>
      <w:rFonts w:asciiTheme="majorHAnsi" w:eastAsiaTheme="majorEastAsia" w:hAnsiTheme="majorHAnsi" w:cstheme="majorBidi"/>
      <w:b/>
      <w:bCs/>
      <w:color w:val="2E74B5" w:themeColor="accent1" w:themeShade="BF"/>
      <w:sz w:val="32"/>
      <w:szCs w:val="32"/>
      <w:u w:val="single"/>
    </w:rPr>
  </w:style>
  <w:style w:type="character" w:customStyle="1" w:styleId="Titre2Car">
    <w:name w:val="Titre 2 Car"/>
    <w:basedOn w:val="Policepardfaut"/>
    <w:link w:val="Titre2"/>
    <w:uiPriority w:val="9"/>
    <w:rsid w:val="00D8705A"/>
    <w:rPr>
      <w:rFonts w:asciiTheme="majorHAnsi" w:eastAsiaTheme="majorEastAsia" w:hAnsiTheme="majorHAnsi" w:cstheme="majorBidi"/>
      <w:b/>
      <w:bCs/>
      <w:color w:val="0070C0"/>
      <w:sz w:val="24"/>
      <w:szCs w:val="26"/>
    </w:rPr>
  </w:style>
  <w:style w:type="character" w:customStyle="1" w:styleId="Titre3Car">
    <w:name w:val="Titre 3 Car"/>
    <w:basedOn w:val="Policepardfaut"/>
    <w:link w:val="Titre3"/>
    <w:uiPriority w:val="9"/>
    <w:rsid w:val="002C4E2F"/>
    <w:rPr>
      <w:rFonts w:asciiTheme="majorHAnsi" w:eastAsiaTheme="majorEastAsia" w:hAnsiTheme="majorHAnsi" w:cstheme="majorBidi"/>
      <w:sz w:val="24"/>
      <w:szCs w:val="24"/>
    </w:rPr>
  </w:style>
  <w:style w:type="character" w:customStyle="1" w:styleId="Titre4Car">
    <w:name w:val="Titre 4 Car"/>
    <w:basedOn w:val="Policepardfaut"/>
    <w:link w:val="Titre4"/>
    <w:uiPriority w:val="9"/>
    <w:rsid w:val="007F5BE7"/>
    <w:rPr>
      <w:rFonts w:asciiTheme="majorHAnsi" w:eastAsiaTheme="majorEastAsia" w:hAnsiTheme="majorHAnsi" w:cstheme="majorBidi"/>
      <w:i/>
      <w:iCs/>
      <w:color w:val="2E74B5" w:themeColor="accent1" w:themeShade="BF"/>
    </w:rPr>
  </w:style>
  <w:style w:type="character" w:customStyle="1" w:styleId="Titre5Car">
    <w:name w:val="Titre 5 Car"/>
    <w:basedOn w:val="Policepardfaut"/>
    <w:link w:val="Titre5"/>
    <w:uiPriority w:val="9"/>
    <w:rsid w:val="00747F69"/>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rsid w:val="00747F69"/>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uiPriority w:val="9"/>
    <w:rsid w:val="00747F69"/>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uiPriority w:val="9"/>
    <w:rsid w:val="00747F69"/>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rsid w:val="00747F69"/>
    <w:rPr>
      <w:rFonts w:asciiTheme="majorHAnsi" w:eastAsiaTheme="majorEastAsia" w:hAnsiTheme="majorHAnsi" w:cstheme="majorBidi"/>
      <w:i/>
      <w:iCs/>
      <w:color w:val="272727" w:themeColor="text1" w:themeTint="D8"/>
      <w:sz w:val="21"/>
      <w:szCs w:val="21"/>
    </w:rPr>
  </w:style>
  <w:style w:type="paragraph" w:styleId="En-tte">
    <w:name w:val="header"/>
    <w:basedOn w:val="Normal"/>
    <w:link w:val="En-tteCar"/>
    <w:unhideWhenUsed/>
    <w:rsid w:val="00802226"/>
    <w:pPr>
      <w:tabs>
        <w:tab w:val="center" w:pos="4536"/>
        <w:tab w:val="right" w:pos="9072"/>
      </w:tabs>
      <w:spacing w:after="0" w:line="240" w:lineRule="auto"/>
    </w:pPr>
  </w:style>
  <w:style w:type="character" w:customStyle="1" w:styleId="En-tteCar">
    <w:name w:val="En-tête Car"/>
    <w:basedOn w:val="Policepardfaut"/>
    <w:link w:val="En-tte"/>
    <w:rsid w:val="00802226"/>
  </w:style>
  <w:style w:type="paragraph" w:styleId="Pieddepage">
    <w:name w:val="footer"/>
    <w:basedOn w:val="Normal"/>
    <w:link w:val="PieddepageCar"/>
    <w:uiPriority w:val="99"/>
    <w:unhideWhenUsed/>
    <w:rsid w:val="0080222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02226"/>
  </w:style>
  <w:style w:type="paragraph" w:styleId="Paragraphedeliste">
    <w:name w:val="List Paragraph"/>
    <w:basedOn w:val="Normal"/>
    <w:uiPriority w:val="34"/>
    <w:qFormat/>
    <w:rsid w:val="007421E4"/>
    <w:pPr>
      <w:ind w:left="720"/>
      <w:contextualSpacing/>
    </w:pPr>
  </w:style>
  <w:style w:type="character" w:styleId="Lienhypertexte">
    <w:name w:val="Hyperlink"/>
    <w:basedOn w:val="Policepardfaut"/>
    <w:uiPriority w:val="99"/>
    <w:unhideWhenUsed/>
    <w:rsid w:val="00356538"/>
    <w:rPr>
      <w:color w:val="0563C1" w:themeColor="hyperlink"/>
      <w:u w:val="single"/>
    </w:rPr>
  </w:style>
  <w:style w:type="paragraph" w:styleId="Textedebulles">
    <w:name w:val="Balloon Text"/>
    <w:basedOn w:val="Normal"/>
    <w:link w:val="TextedebullesCar"/>
    <w:uiPriority w:val="99"/>
    <w:semiHidden/>
    <w:unhideWhenUsed/>
    <w:rsid w:val="008D1CF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D1CF6"/>
    <w:rPr>
      <w:rFonts w:ascii="Segoe UI" w:hAnsi="Segoe UI" w:cs="Segoe UI"/>
      <w:sz w:val="18"/>
      <w:szCs w:val="18"/>
    </w:rPr>
  </w:style>
  <w:style w:type="table" w:styleId="Grilledutableau">
    <w:name w:val="Table Grid"/>
    <w:basedOn w:val="TableauNormal"/>
    <w:rsid w:val="006B2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brut">
    <w:name w:val="Plain Text"/>
    <w:basedOn w:val="Normal"/>
    <w:link w:val="TextebrutCar"/>
    <w:semiHidden/>
    <w:rsid w:val="00205DC9"/>
    <w:pPr>
      <w:spacing w:after="0" w:line="240" w:lineRule="auto"/>
    </w:pPr>
    <w:rPr>
      <w:rFonts w:ascii="Courier New" w:eastAsia="Times New Roman" w:hAnsi="Courier New" w:cs="Times New Roman"/>
      <w:sz w:val="20"/>
      <w:szCs w:val="20"/>
      <w:lang w:eastAsia="fr-FR"/>
    </w:rPr>
  </w:style>
  <w:style w:type="character" w:customStyle="1" w:styleId="TextebrutCar">
    <w:name w:val="Texte brut Car"/>
    <w:basedOn w:val="Policepardfaut"/>
    <w:link w:val="Textebrut"/>
    <w:semiHidden/>
    <w:rsid w:val="00205DC9"/>
    <w:rPr>
      <w:rFonts w:ascii="Courier New" w:eastAsia="Times New Roman" w:hAnsi="Courier New" w:cs="Times New Roman"/>
      <w:sz w:val="20"/>
      <w:szCs w:val="20"/>
      <w:lang w:eastAsia="fr-FR"/>
    </w:rPr>
  </w:style>
  <w:style w:type="character" w:styleId="Titredulivre">
    <w:name w:val="Book Title"/>
    <w:basedOn w:val="Policepardfaut"/>
    <w:uiPriority w:val="33"/>
    <w:qFormat/>
    <w:rsid w:val="00A85C1E"/>
    <w:rPr>
      <w:b/>
      <w:bCs/>
      <w:smallCaps/>
      <w:spacing w:val="5"/>
    </w:rPr>
  </w:style>
  <w:style w:type="paragraph" w:styleId="En-ttedetabledesmatires">
    <w:name w:val="TOC Heading"/>
    <w:basedOn w:val="Titre1"/>
    <w:next w:val="Normal"/>
    <w:uiPriority w:val="39"/>
    <w:unhideWhenUsed/>
    <w:qFormat/>
    <w:rsid w:val="002C4E2F"/>
    <w:pPr>
      <w:outlineLvl w:val="9"/>
    </w:pPr>
    <w:rPr>
      <w:lang w:eastAsia="fr-FR"/>
    </w:rPr>
  </w:style>
  <w:style w:type="paragraph" w:styleId="TM1">
    <w:name w:val="toc 1"/>
    <w:basedOn w:val="Normal"/>
    <w:next w:val="Normal"/>
    <w:autoRedefine/>
    <w:uiPriority w:val="39"/>
    <w:unhideWhenUsed/>
    <w:rsid w:val="002F6BBB"/>
    <w:pPr>
      <w:tabs>
        <w:tab w:val="left" w:pos="284"/>
      </w:tabs>
      <w:spacing w:after="100"/>
    </w:pPr>
  </w:style>
  <w:style w:type="paragraph" w:styleId="TM2">
    <w:name w:val="toc 2"/>
    <w:basedOn w:val="Normal"/>
    <w:next w:val="Normal"/>
    <w:autoRedefine/>
    <w:uiPriority w:val="39"/>
    <w:unhideWhenUsed/>
    <w:rsid w:val="002F6BBB"/>
    <w:pPr>
      <w:tabs>
        <w:tab w:val="left" w:pos="880"/>
      </w:tabs>
      <w:spacing w:after="100"/>
      <w:ind w:left="220"/>
    </w:pPr>
  </w:style>
  <w:style w:type="paragraph" w:styleId="TM3">
    <w:name w:val="toc 3"/>
    <w:basedOn w:val="Normal"/>
    <w:next w:val="Normal"/>
    <w:autoRedefine/>
    <w:uiPriority w:val="39"/>
    <w:unhideWhenUsed/>
    <w:rsid w:val="002F6BBB"/>
    <w:pPr>
      <w:tabs>
        <w:tab w:val="left" w:pos="1320"/>
      </w:tabs>
      <w:spacing w:after="100"/>
      <w:ind w:left="440"/>
    </w:pPr>
  </w:style>
  <w:style w:type="paragraph" w:styleId="Sansinterligne">
    <w:name w:val="No Spacing"/>
    <w:uiPriority w:val="1"/>
    <w:qFormat/>
    <w:rsid w:val="00CA2D1E"/>
    <w:pPr>
      <w:spacing w:after="0" w:line="240" w:lineRule="auto"/>
    </w:pPr>
  </w:style>
  <w:style w:type="paragraph" w:customStyle="1" w:styleId="Paragraphestandard">
    <w:name w:val="[Paragraphe standard]"/>
    <w:basedOn w:val="Normal"/>
    <w:uiPriority w:val="99"/>
    <w:rsid w:val="006827DF"/>
    <w:pPr>
      <w:autoSpaceDE w:val="0"/>
      <w:autoSpaceDN w:val="0"/>
      <w:adjustRightInd w:val="0"/>
      <w:spacing w:after="0" w:line="288" w:lineRule="auto"/>
      <w:textAlignment w:val="center"/>
    </w:pPr>
    <w:rPr>
      <w:rFonts w:ascii="Minion Pro" w:eastAsia="Calibri" w:hAnsi="Minion Pro" w:cs="Minion Pro"/>
      <w:color w:val="000000"/>
      <w:sz w:val="24"/>
      <w:szCs w:val="24"/>
    </w:rPr>
  </w:style>
  <w:style w:type="paragraph" w:customStyle="1" w:styleId="Opration">
    <w:name w:val="Opération"/>
    <w:basedOn w:val="Normal"/>
    <w:rsid w:val="00EA5863"/>
    <w:pPr>
      <w:keepNext/>
      <w:framePr w:w="8505" w:hSpace="142" w:wrap="around" w:vAnchor="text" w:hAnchor="text" w:xAlign="center" w:y="1"/>
      <w:pBdr>
        <w:top w:val="single" w:sz="6" w:space="10" w:color="auto"/>
        <w:left w:val="single" w:sz="6" w:space="10" w:color="auto"/>
        <w:bottom w:val="single" w:sz="6" w:space="10" w:color="auto"/>
        <w:right w:val="single" w:sz="6" w:space="10" w:color="auto"/>
      </w:pBdr>
      <w:overflowPunct w:val="0"/>
      <w:autoSpaceDE w:val="0"/>
      <w:autoSpaceDN w:val="0"/>
      <w:adjustRightInd w:val="0"/>
      <w:spacing w:before="120" w:after="0" w:line="240" w:lineRule="auto"/>
      <w:jc w:val="center"/>
      <w:textAlignment w:val="baseline"/>
    </w:pPr>
    <w:rPr>
      <w:rFonts w:ascii="Arial" w:eastAsia="Times New Roman" w:hAnsi="Arial" w:cs="Times New Roman"/>
      <w:b/>
      <w:caps/>
      <w:sz w:val="32"/>
      <w:szCs w:val="20"/>
      <w:lang w:eastAsia="fr-FR"/>
    </w:rPr>
  </w:style>
  <w:style w:type="character" w:styleId="Numrodepage">
    <w:name w:val="page number"/>
    <w:semiHidden/>
    <w:rsid w:val="00EA5863"/>
  </w:style>
  <w:style w:type="character" w:styleId="Marquedecommentaire">
    <w:name w:val="annotation reference"/>
    <w:basedOn w:val="Policepardfaut"/>
    <w:uiPriority w:val="99"/>
    <w:semiHidden/>
    <w:unhideWhenUsed/>
    <w:rsid w:val="004D4525"/>
    <w:rPr>
      <w:sz w:val="16"/>
      <w:szCs w:val="16"/>
    </w:rPr>
  </w:style>
  <w:style w:type="paragraph" w:styleId="Commentaire">
    <w:name w:val="annotation text"/>
    <w:basedOn w:val="Normal"/>
    <w:link w:val="CommentaireCar"/>
    <w:uiPriority w:val="99"/>
    <w:unhideWhenUsed/>
    <w:rsid w:val="004D4525"/>
    <w:pPr>
      <w:spacing w:line="240" w:lineRule="auto"/>
    </w:pPr>
    <w:rPr>
      <w:sz w:val="20"/>
      <w:szCs w:val="20"/>
    </w:rPr>
  </w:style>
  <w:style w:type="character" w:customStyle="1" w:styleId="CommentaireCar">
    <w:name w:val="Commentaire Car"/>
    <w:basedOn w:val="Policepardfaut"/>
    <w:link w:val="Commentaire"/>
    <w:uiPriority w:val="99"/>
    <w:rsid w:val="004D4525"/>
    <w:rPr>
      <w:sz w:val="20"/>
      <w:szCs w:val="20"/>
    </w:rPr>
  </w:style>
  <w:style w:type="paragraph" w:styleId="Objetducommentaire">
    <w:name w:val="annotation subject"/>
    <w:basedOn w:val="Commentaire"/>
    <w:next w:val="Commentaire"/>
    <w:link w:val="ObjetducommentaireCar"/>
    <w:uiPriority w:val="99"/>
    <w:semiHidden/>
    <w:unhideWhenUsed/>
    <w:rsid w:val="004D4525"/>
    <w:rPr>
      <w:b/>
      <w:bCs/>
    </w:rPr>
  </w:style>
  <w:style w:type="character" w:customStyle="1" w:styleId="ObjetducommentaireCar">
    <w:name w:val="Objet du commentaire Car"/>
    <w:basedOn w:val="CommentaireCar"/>
    <w:link w:val="Objetducommentaire"/>
    <w:uiPriority w:val="99"/>
    <w:semiHidden/>
    <w:rsid w:val="004D4525"/>
    <w:rPr>
      <w:b/>
      <w:bCs/>
      <w:sz w:val="20"/>
      <w:szCs w:val="20"/>
    </w:rPr>
  </w:style>
  <w:style w:type="paragraph" w:customStyle="1" w:styleId="Normal2">
    <w:name w:val="Normal 2"/>
    <w:basedOn w:val="Normal"/>
    <w:rsid w:val="00AE6457"/>
    <w:pPr>
      <w:overflowPunct w:val="0"/>
      <w:autoSpaceDE w:val="0"/>
      <w:autoSpaceDN w:val="0"/>
      <w:adjustRightInd w:val="0"/>
      <w:spacing w:before="120" w:after="0" w:line="240" w:lineRule="auto"/>
      <w:ind w:left="567"/>
      <w:jc w:val="both"/>
      <w:textAlignment w:val="baseline"/>
    </w:pPr>
    <w:rPr>
      <w:rFonts w:ascii="Arial" w:eastAsia="Times New Roman" w:hAnsi="Arial" w:cs="Times New Roman"/>
      <w:szCs w:val="20"/>
      <w:lang w:eastAsia="fr-FR"/>
    </w:rPr>
  </w:style>
  <w:style w:type="character" w:customStyle="1" w:styleId="FontStyle37">
    <w:name w:val="Font Style37"/>
    <w:uiPriority w:val="99"/>
    <w:rsid w:val="00AE6457"/>
    <w:rPr>
      <w:rFonts w:ascii="Arial" w:hAnsi="Arial" w:cs="Arial"/>
      <w:color w:val="000000"/>
      <w:sz w:val="20"/>
      <w:szCs w:val="20"/>
    </w:rPr>
  </w:style>
  <w:style w:type="paragraph" w:customStyle="1" w:styleId="Style15">
    <w:name w:val="Style15"/>
    <w:basedOn w:val="Normal"/>
    <w:uiPriority w:val="99"/>
    <w:rsid w:val="00AE6457"/>
    <w:pPr>
      <w:widowControl w:val="0"/>
      <w:autoSpaceDE w:val="0"/>
      <w:autoSpaceDN w:val="0"/>
      <w:adjustRightInd w:val="0"/>
      <w:spacing w:after="0" w:line="295" w:lineRule="exact"/>
      <w:ind w:hanging="346"/>
      <w:jc w:val="both"/>
    </w:pPr>
    <w:rPr>
      <w:rFonts w:ascii="Arial" w:eastAsia="Times New Roman" w:hAnsi="Arial" w:cs="Arial"/>
      <w:sz w:val="24"/>
      <w:szCs w:val="24"/>
      <w:lang w:eastAsia="fr-FR"/>
    </w:rPr>
  </w:style>
  <w:style w:type="paragraph" w:customStyle="1" w:styleId="Style13">
    <w:name w:val="Style13"/>
    <w:basedOn w:val="Normal"/>
    <w:uiPriority w:val="99"/>
    <w:rsid w:val="00AE6457"/>
    <w:pPr>
      <w:widowControl w:val="0"/>
      <w:autoSpaceDE w:val="0"/>
      <w:autoSpaceDN w:val="0"/>
      <w:adjustRightInd w:val="0"/>
      <w:spacing w:after="0" w:line="290" w:lineRule="exact"/>
      <w:jc w:val="both"/>
    </w:pPr>
    <w:rPr>
      <w:rFonts w:ascii="Arial" w:eastAsia="Times New Roman" w:hAnsi="Arial" w:cs="Arial"/>
      <w:sz w:val="24"/>
      <w:szCs w:val="24"/>
      <w:lang w:eastAsia="fr-FR"/>
    </w:rPr>
  </w:style>
  <w:style w:type="character" w:customStyle="1" w:styleId="FontStyle36">
    <w:name w:val="Font Style36"/>
    <w:uiPriority w:val="99"/>
    <w:rsid w:val="00AE6457"/>
    <w:rPr>
      <w:rFonts w:ascii="Arial" w:hAnsi="Arial" w:cs="Arial"/>
      <w:b/>
      <w:bCs/>
      <w:color w:val="000000"/>
      <w:sz w:val="20"/>
      <w:szCs w:val="20"/>
    </w:rPr>
  </w:style>
  <w:style w:type="paragraph" w:customStyle="1" w:styleId="Style17">
    <w:name w:val="Style17"/>
    <w:basedOn w:val="Normal"/>
    <w:uiPriority w:val="99"/>
    <w:rsid w:val="00AE6457"/>
    <w:pPr>
      <w:widowControl w:val="0"/>
      <w:autoSpaceDE w:val="0"/>
      <w:autoSpaceDN w:val="0"/>
      <w:adjustRightInd w:val="0"/>
      <w:spacing w:after="0" w:line="240" w:lineRule="auto"/>
    </w:pPr>
    <w:rPr>
      <w:rFonts w:ascii="Arial" w:eastAsia="Times New Roman" w:hAnsi="Arial" w:cs="Arial"/>
      <w:sz w:val="24"/>
      <w:szCs w:val="24"/>
      <w:lang w:eastAsia="fr-FR"/>
    </w:rPr>
  </w:style>
  <w:style w:type="paragraph" w:customStyle="1" w:styleId="Style8">
    <w:name w:val="Style8"/>
    <w:basedOn w:val="Normal"/>
    <w:uiPriority w:val="99"/>
    <w:rsid w:val="00AE6457"/>
    <w:pPr>
      <w:widowControl w:val="0"/>
      <w:autoSpaceDE w:val="0"/>
      <w:autoSpaceDN w:val="0"/>
      <w:adjustRightInd w:val="0"/>
      <w:spacing w:after="0" w:line="238" w:lineRule="exact"/>
      <w:ind w:hanging="367"/>
      <w:jc w:val="both"/>
    </w:pPr>
    <w:rPr>
      <w:rFonts w:ascii="Arial" w:eastAsia="Times New Roman" w:hAnsi="Arial" w:cs="Arial"/>
      <w:sz w:val="24"/>
      <w:szCs w:val="24"/>
      <w:lang w:eastAsia="fr-FR"/>
    </w:rPr>
  </w:style>
  <w:style w:type="paragraph" w:customStyle="1" w:styleId="Style20">
    <w:name w:val="Style20"/>
    <w:basedOn w:val="Normal"/>
    <w:uiPriority w:val="99"/>
    <w:rsid w:val="00AE6457"/>
    <w:pPr>
      <w:widowControl w:val="0"/>
      <w:autoSpaceDE w:val="0"/>
      <w:autoSpaceDN w:val="0"/>
      <w:adjustRightInd w:val="0"/>
      <w:spacing w:after="0" w:line="238" w:lineRule="exact"/>
      <w:jc w:val="both"/>
    </w:pPr>
    <w:rPr>
      <w:rFonts w:ascii="Arial" w:eastAsia="Times New Roman" w:hAnsi="Arial" w:cs="Arial"/>
      <w:sz w:val="24"/>
      <w:szCs w:val="24"/>
      <w:lang w:eastAsia="fr-FR"/>
    </w:rPr>
  </w:style>
  <w:style w:type="character" w:customStyle="1" w:styleId="FontStyle35">
    <w:name w:val="Font Style35"/>
    <w:uiPriority w:val="99"/>
    <w:rsid w:val="00AE6457"/>
    <w:rPr>
      <w:rFonts w:ascii="Arial" w:hAnsi="Arial" w:cs="Arial"/>
      <w:color w:val="000000"/>
      <w:sz w:val="18"/>
      <w:szCs w:val="18"/>
    </w:rPr>
  </w:style>
  <w:style w:type="paragraph" w:styleId="TM4">
    <w:name w:val="toc 4"/>
    <w:basedOn w:val="Normal"/>
    <w:next w:val="Normal"/>
    <w:autoRedefine/>
    <w:uiPriority w:val="39"/>
    <w:unhideWhenUsed/>
    <w:rsid w:val="00B14564"/>
    <w:pPr>
      <w:spacing w:after="100"/>
      <w:ind w:left="660"/>
    </w:pPr>
    <w:rPr>
      <w:rFonts w:eastAsiaTheme="minorEastAsia"/>
      <w:lang w:eastAsia="fr-FR"/>
    </w:rPr>
  </w:style>
  <w:style w:type="paragraph" w:styleId="TM5">
    <w:name w:val="toc 5"/>
    <w:basedOn w:val="Normal"/>
    <w:next w:val="Normal"/>
    <w:autoRedefine/>
    <w:uiPriority w:val="39"/>
    <w:unhideWhenUsed/>
    <w:rsid w:val="00B14564"/>
    <w:pPr>
      <w:spacing w:after="100"/>
      <w:ind w:left="880"/>
    </w:pPr>
    <w:rPr>
      <w:rFonts w:eastAsiaTheme="minorEastAsia"/>
      <w:lang w:eastAsia="fr-FR"/>
    </w:rPr>
  </w:style>
  <w:style w:type="paragraph" w:styleId="TM6">
    <w:name w:val="toc 6"/>
    <w:basedOn w:val="Normal"/>
    <w:next w:val="Normal"/>
    <w:autoRedefine/>
    <w:uiPriority w:val="39"/>
    <w:unhideWhenUsed/>
    <w:rsid w:val="00B14564"/>
    <w:pPr>
      <w:spacing w:after="100"/>
      <w:ind w:left="1100"/>
    </w:pPr>
    <w:rPr>
      <w:rFonts w:eastAsiaTheme="minorEastAsia"/>
      <w:lang w:eastAsia="fr-FR"/>
    </w:rPr>
  </w:style>
  <w:style w:type="paragraph" w:styleId="TM7">
    <w:name w:val="toc 7"/>
    <w:basedOn w:val="Normal"/>
    <w:next w:val="Normal"/>
    <w:autoRedefine/>
    <w:uiPriority w:val="39"/>
    <w:unhideWhenUsed/>
    <w:rsid w:val="00B14564"/>
    <w:pPr>
      <w:spacing w:after="100"/>
      <w:ind w:left="1320"/>
    </w:pPr>
    <w:rPr>
      <w:rFonts w:eastAsiaTheme="minorEastAsia"/>
      <w:lang w:eastAsia="fr-FR"/>
    </w:rPr>
  </w:style>
  <w:style w:type="paragraph" w:styleId="TM8">
    <w:name w:val="toc 8"/>
    <w:basedOn w:val="Normal"/>
    <w:next w:val="Normal"/>
    <w:autoRedefine/>
    <w:uiPriority w:val="39"/>
    <w:unhideWhenUsed/>
    <w:rsid w:val="00B14564"/>
    <w:pPr>
      <w:spacing w:after="100"/>
      <w:ind w:left="1540"/>
    </w:pPr>
    <w:rPr>
      <w:rFonts w:eastAsiaTheme="minorEastAsia"/>
      <w:lang w:eastAsia="fr-FR"/>
    </w:rPr>
  </w:style>
  <w:style w:type="paragraph" w:styleId="TM9">
    <w:name w:val="toc 9"/>
    <w:basedOn w:val="Normal"/>
    <w:next w:val="Normal"/>
    <w:autoRedefine/>
    <w:uiPriority w:val="39"/>
    <w:unhideWhenUsed/>
    <w:rsid w:val="00B14564"/>
    <w:pPr>
      <w:spacing w:after="100"/>
      <w:ind w:left="1760"/>
    </w:pPr>
    <w:rPr>
      <w:rFonts w:eastAsiaTheme="minorEastAsia"/>
      <w:lang w:eastAsia="fr-FR"/>
    </w:rPr>
  </w:style>
  <w:style w:type="character" w:customStyle="1" w:styleId="Mentionnonrsolue1">
    <w:name w:val="Mention non résolue1"/>
    <w:basedOn w:val="Policepardfaut"/>
    <w:uiPriority w:val="99"/>
    <w:semiHidden/>
    <w:unhideWhenUsed/>
    <w:rsid w:val="00B14564"/>
    <w:rPr>
      <w:color w:val="605E5C"/>
      <w:shd w:val="clear" w:color="auto" w:fill="E1DFDD"/>
    </w:rPr>
  </w:style>
  <w:style w:type="character" w:customStyle="1" w:styleId="Mentionnonrsolue2">
    <w:name w:val="Mention non résolue2"/>
    <w:basedOn w:val="Policepardfaut"/>
    <w:uiPriority w:val="99"/>
    <w:semiHidden/>
    <w:unhideWhenUsed/>
    <w:rsid w:val="008A19D4"/>
    <w:rPr>
      <w:color w:val="605E5C"/>
      <w:shd w:val="clear" w:color="auto" w:fill="E1DFDD"/>
    </w:rPr>
  </w:style>
  <w:style w:type="paragraph" w:styleId="Rvision">
    <w:name w:val="Revision"/>
    <w:hidden/>
    <w:uiPriority w:val="99"/>
    <w:semiHidden/>
    <w:rsid w:val="0006678A"/>
    <w:pPr>
      <w:spacing w:after="0" w:line="240" w:lineRule="auto"/>
    </w:pPr>
  </w:style>
  <w:style w:type="paragraph" w:styleId="NormalWeb">
    <w:name w:val="Normal (Web)"/>
    <w:basedOn w:val="Normal"/>
    <w:uiPriority w:val="99"/>
    <w:semiHidden/>
    <w:unhideWhenUsed/>
    <w:rsid w:val="00960FE8"/>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07023">
      <w:bodyDiv w:val="1"/>
      <w:marLeft w:val="0"/>
      <w:marRight w:val="0"/>
      <w:marTop w:val="0"/>
      <w:marBottom w:val="0"/>
      <w:divBdr>
        <w:top w:val="none" w:sz="0" w:space="0" w:color="auto"/>
        <w:left w:val="none" w:sz="0" w:space="0" w:color="auto"/>
        <w:bottom w:val="none" w:sz="0" w:space="0" w:color="auto"/>
        <w:right w:val="none" w:sz="0" w:space="0" w:color="auto"/>
      </w:divBdr>
    </w:div>
    <w:div w:id="64647974">
      <w:bodyDiv w:val="1"/>
      <w:marLeft w:val="0"/>
      <w:marRight w:val="0"/>
      <w:marTop w:val="0"/>
      <w:marBottom w:val="0"/>
      <w:divBdr>
        <w:top w:val="none" w:sz="0" w:space="0" w:color="auto"/>
        <w:left w:val="none" w:sz="0" w:space="0" w:color="auto"/>
        <w:bottom w:val="none" w:sz="0" w:space="0" w:color="auto"/>
        <w:right w:val="none" w:sz="0" w:space="0" w:color="auto"/>
      </w:divBdr>
    </w:div>
    <w:div w:id="189344564">
      <w:bodyDiv w:val="1"/>
      <w:marLeft w:val="0"/>
      <w:marRight w:val="0"/>
      <w:marTop w:val="0"/>
      <w:marBottom w:val="0"/>
      <w:divBdr>
        <w:top w:val="none" w:sz="0" w:space="0" w:color="auto"/>
        <w:left w:val="none" w:sz="0" w:space="0" w:color="auto"/>
        <w:bottom w:val="none" w:sz="0" w:space="0" w:color="auto"/>
        <w:right w:val="none" w:sz="0" w:space="0" w:color="auto"/>
      </w:divBdr>
    </w:div>
    <w:div w:id="262495707">
      <w:bodyDiv w:val="1"/>
      <w:marLeft w:val="0"/>
      <w:marRight w:val="0"/>
      <w:marTop w:val="0"/>
      <w:marBottom w:val="0"/>
      <w:divBdr>
        <w:top w:val="none" w:sz="0" w:space="0" w:color="auto"/>
        <w:left w:val="none" w:sz="0" w:space="0" w:color="auto"/>
        <w:bottom w:val="none" w:sz="0" w:space="0" w:color="auto"/>
        <w:right w:val="none" w:sz="0" w:space="0" w:color="auto"/>
      </w:divBdr>
    </w:div>
    <w:div w:id="267197019">
      <w:bodyDiv w:val="1"/>
      <w:marLeft w:val="0"/>
      <w:marRight w:val="0"/>
      <w:marTop w:val="0"/>
      <w:marBottom w:val="0"/>
      <w:divBdr>
        <w:top w:val="none" w:sz="0" w:space="0" w:color="auto"/>
        <w:left w:val="none" w:sz="0" w:space="0" w:color="auto"/>
        <w:bottom w:val="none" w:sz="0" w:space="0" w:color="auto"/>
        <w:right w:val="none" w:sz="0" w:space="0" w:color="auto"/>
      </w:divBdr>
      <w:divsChild>
        <w:div w:id="623269681">
          <w:marLeft w:val="0"/>
          <w:marRight w:val="0"/>
          <w:marTop w:val="0"/>
          <w:marBottom w:val="0"/>
          <w:divBdr>
            <w:top w:val="none" w:sz="0" w:space="0" w:color="auto"/>
            <w:left w:val="none" w:sz="0" w:space="0" w:color="auto"/>
            <w:bottom w:val="none" w:sz="0" w:space="0" w:color="auto"/>
            <w:right w:val="none" w:sz="0" w:space="0" w:color="auto"/>
          </w:divBdr>
          <w:divsChild>
            <w:div w:id="1659724177">
              <w:marLeft w:val="0"/>
              <w:marRight w:val="0"/>
              <w:marTop w:val="0"/>
              <w:marBottom w:val="0"/>
              <w:divBdr>
                <w:top w:val="none" w:sz="0" w:space="0" w:color="auto"/>
                <w:left w:val="none" w:sz="0" w:space="0" w:color="auto"/>
                <w:bottom w:val="none" w:sz="0" w:space="0" w:color="auto"/>
                <w:right w:val="none" w:sz="0" w:space="0" w:color="auto"/>
              </w:divBdr>
              <w:divsChild>
                <w:div w:id="162037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095304">
      <w:bodyDiv w:val="1"/>
      <w:marLeft w:val="0"/>
      <w:marRight w:val="0"/>
      <w:marTop w:val="0"/>
      <w:marBottom w:val="0"/>
      <w:divBdr>
        <w:top w:val="none" w:sz="0" w:space="0" w:color="auto"/>
        <w:left w:val="none" w:sz="0" w:space="0" w:color="auto"/>
        <w:bottom w:val="none" w:sz="0" w:space="0" w:color="auto"/>
        <w:right w:val="none" w:sz="0" w:space="0" w:color="auto"/>
      </w:divBdr>
    </w:div>
    <w:div w:id="305166757">
      <w:bodyDiv w:val="1"/>
      <w:marLeft w:val="0"/>
      <w:marRight w:val="0"/>
      <w:marTop w:val="0"/>
      <w:marBottom w:val="0"/>
      <w:divBdr>
        <w:top w:val="none" w:sz="0" w:space="0" w:color="auto"/>
        <w:left w:val="none" w:sz="0" w:space="0" w:color="auto"/>
        <w:bottom w:val="none" w:sz="0" w:space="0" w:color="auto"/>
        <w:right w:val="none" w:sz="0" w:space="0" w:color="auto"/>
      </w:divBdr>
    </w:div>
    <w:div w:id="493374534">
      <w:bodyDiv w:val="1"/>
      <w:marLeft w:val="0"/>
      <w:marRight w:val="0"/>
      <w:marTop w:val="0"/>
      <w:marBottom w:val="0"/>
      <w:divBdr>
        <w:top w:val="none" w:sz="0" w:space="0" w:color="auto"/>
        <w:left w:val="none" w:sz="0" w:space="0" w:color="auto"/>
        <w:bottom w:val="none" w:sz="0" w:space="0" w:color="auto"/>
        <w:right w:val="none" w:sz="0" w:space="0" w:color="auto"/>
      </w:divBdr>
    </w:div>
    <w:div w:id="575556737">
      <w:bodyDiv w:val="1"/>
      <w:marLeft w:val="0"/>
      <w:marRight w:val="0"/>
      <w:marTop w:val="0"/>
      <w:marBottom w:val="0"/>
      <w:divBdr>
        <w:top w:val="none" w:sz="0" w:space="0" w:color="auto"/>
        <w:left w:val="none" w:sz="0" w:space="0" w:color="auto"/>
        <w:bottom w:val="none" w:sz="0" w:space="0" w:color="auto"/>
        <w:right w:val="none" w:sz="0" w:space="0" w:color="auto"/>
      </w:divBdr>
    </w:div>
    <w:div w:id="960572918">
      <w:bodyDiv w:val="1"/>
      <w:marLeft w:val="0"/>
      <w:marRight w:val="0"/>
      <w:marTop w:val="0"/>
      <w:marBottom w:val="0"/>
      <w:divBdr>
        <w:top w:val="none" w:sz="0" w:space="0" w:color="auto"/>
        <w:left w:val="none" w:sz="0" w:space="0" w:color="auto"/>
        <w:bottom w:val="none" w:sz="0" w:space="0" w:color="auto"/>
        <w:right w:val="none" w:sz="0" w:space="0" w:color="auto"/>
      </w:divBdr>
    </w:div>
    <w:div w:id="990522551">
      <w:bodyDiv w:val="1"/>
      <w:marLeft w:val="0"/>
      <w:marRight w:val="0"/>
      <w:marTop w:val="0"/>
      <w:marBottom w:val="0"/>
      <w:divBdr>
        <w:top w:val="none" w:sz="0" w:space="0" w:color="auto"/>
        <w:left w:val="none" w:sz="0" w:space="0" w:color="auto"/>
        <w:bottom w:val="none" w:sz="0" w:space="0" w:color="auto"/>
        <w:right w:val="none" w:sz="0" w:space="0" w:color="auto"/>
      </w:divBdr>
    </w:div>
    <w:div w:id="1093478086">
      <w:bodyDiv w:val="1"/>
      <w:marLeft w:val="0"/>
      <w:marRight w:val="0"/>
      <w:marTop w:val="0"/>
      <w:marBottom w:val="0"/>
      <w:divBdr>
        <w:top w:val="none" w:sz="0" w:space="0" w:color="auto"/>
        <w:left w:val="none" w:sz="0" w:space="0" w:color="auto"/>
        <w:bottom w:val="none" w:sz="0" w:space="0" w:color="auto"/>
        <w:right w:val="none" w:sz="0" w:space="0" w:color="auto"/>
      </w:divBdr>
    </w:div>
    <w:div w:id="1156216817">
      <w:bodyDiv w:val="1"/>
      <w:marLeft w:val="0"/>
      <w:marRight w:val="0"/>
      <w:marTop w:val="0"/>
      <w:marBottom w:val="0"/>
      <w:divBdr>
        <w:top w:val="none" w:sz="0" w:space="0" w:color="auto"/>
        <w:left w:val="none" w:sz="0" w:space="0" w:color="auto"/>
        <w:bottom w:val="none" w:sz="0" w:space="0" w:color="auto"/>
        <w:right w:val="none" w:sz="0" w:space="0" w:color="auto"/>
      </w:divBdr>
    </w:div>
    <w:div w:id="1408455809">
      <w:bodyDiv w:val="1"/>
      <w:marLeft w:val="0"/>
      <w:marRight w:val="0"/>
      <w:marTop w:val="0"/>
      <w:marBottom w:val="0"/>
      <w:divBdr>
        <w:top w:val="none" w:sz="0" w:space="0" w:color="auto"/>
        <w:left w:val="none" w:sz="0" w:space="0" w:color="auto"/>
        <w:bottom w:val="none" w:sz="0" w:space="0" w:color="auto"/>
        <w:right w:val="none" w:sz="0" w:space="0" w:color="auto"/>
      </w:divBdr>
    </w:div>
    <w:div w:id="1594970956">
      <w:bodyDiv w:val="1"/>
      <w:marLeft w:val="0"/>
      <w:marRight w:val="0"/>
      <w:marTop w:val="0"/>
      <w:marBottom w:val="0"/>
      <w:divBdr>
        <w:top w:val="none" w:sz="0" w:space="0" w:color="auto"/>
        <w:left w:val="none" w:sz="0" w:space="0" w:color="auto"/>
        <w:bottom w:val="none" w:sz="0" w:space="0" w:color="auto"/>
        <w:right w:val="none" w:sz="0" w:space="0" w:color="auto"/>
      </w:divBdr>
    </w:div>
    <w:div w:id="1665742038">
      <w:bodyDiv w:val="1"/>
      <w:marLeft w:val="0"/>
      <w:marRight w:val="0"/>
      <w:marTop w:val="0"/>
      <w:marBottom w:val="0"/>
      <w:divBdr>
        <w:top w:val="none" w:sz="0" w:space="0" w:color="auto"/>
        <w:left w:val="none" w:sz="0" w:space="0" w:color="auto"/>
        <w:bottom w:val="none" w:sz="0" w:space="0" w:color="auto"/>
        <w:right w:val="none" w:sz="0" w:space="0" w:color="auto"/>
      </w:divBdr>
    </w:div>
    <w:div w:id="1667972477">
      <w:bodyDiv w:val="1"/>
      <w:marLeft w:val="0"/>
      <w:marRight w:val="0"/>
      <w:marTop w:val="0"/>
      <w:marBottom w:val="0"/>
      <w:divBdr>
        <w:top w:val="none" w:sz="0" w:space="0" w:color="auto"/>
        <w:left w:val="none" w:sz="0" w:space="0" w:color="auto"/>
        <w:bottom w:val="none" w:sz="0" w:space="0" w:color="auto"/>
        <w:right w:val="none" w:sz="0" w:space="0" w:color="auto"/>
      </w:divBdr>
    </w:div>
    <w:div w:id="1862931627">
      <w:bodyDiv w:val="1"/>
      <w:marLeft w:val="0"/>
      <w:marRight w:val="0"/>
      <w:marTop w:val="0"/>
      <w:marBottom w:val="0"/>
      <w:divBdr>
        <w:top w:val="none" w:sz="0" w:space="0" w:color="auto"/>
        <w:left w:val="none" w:sz="0" w:space="0" w:color="auto"/>
        <w:bottom w:val="none" w:sz="0" w:space="0" w:color="auto"/>
        <w:right w:val="none" w:sz="0" w:space="0" w:color="auto"/>
      </w:divBdr>
    </w:div>
    <w:div w:id="1866401925">
      <w:bodyDiv w:val="1"/>
      <w:marLeft w:val="0"/>
      <w:marRight w:val="0"/>
      <w:marTop w:val="0"/>
      <w:marBottom w:val="0"/>
      <w:divBdr>
        <w:top w:val="none" w:sz="0" w:space="0" w:color="auto"/>
        <w:left w:val="none" w:sz="0" w:space="0" w:color="auto"/>
        <w:bottom w:val="none" w:sz="0" w:space="0" w:color="auto"/>
        <w:right w:val="none" w:sz="0" w:space="0" w:color="auto"/>
      </w:divBdr>
    </w:div>
    <w:div w:id="1873570122">
      <w:bodyDiv w:val="1"/>
      <w:marLeft w:val="0"/>
      <w:marRight w:val="0"/>
      <w:marTop w:val="0"/>
      <w:marBottom w:val="0"/>
      <w:divBdr>
        <w:top w:val="none" w:sz="0" w:space="0" w:color="auto"/>
        <w:left w:val="none" w:sz="0" w:space="0" w:color="auto"/>
        <w:bottom w:val="none" w:sz="0" w:space="0" w:color="auto"/>
        <w:right w:val="none" w:sz="0" w:space="0" w:color="auto"/>
      </w:divBdr>
    </w:div>
    <w:div w:id="1895849479">
      <w:bodyDiv w:val="1"/>
      <w:marLeft w:val="0"/>
      <w:marRight w:val="0"/>
      <w:marTop w:val="0"/>
      <w:marBottom w:val="0"/>
      <w:divBdr>
        <w:top w:val="none" w:sz="0" w:space="0" w:color="auto"/>
        <w:left w:val="none" w:sz="0" w:space="0" w:color="auto"/>
        <w:bottom w:val="none" w:sz="0" w:space="0" w:color="auto"/>
        <w:right w:val="none" w:sz="0" w:space="0" w:color="auto"/>
      </w:divBdr>
    </w:div>
    <w:div w:id="1951012485">
      <w:bodyDiv w:val="1"/>
      <w:marLeft w:val="0"/>
      <w:marRight w:val="0"/>
      <w:marTop w:val="0"/>
      <w:marBottom w:val="0"/>
      <w:divBdr>
        <w:top w:val="none" w:sz="0" w:space="0" w:color="auto"/>
        <w:left w:val="none" w:sz="0" w:space="0" w:color="auto"/>
        <w:bottom w:val="none" w:sz="0" w:space="0" w:color="auto"/>
        <w:right w:val="none" w:sz="0" w:space="0" w:color="auto"/>
      </w:divBdr>
    </w:div>
    <w:div w:id="2031057168">
      <w:bodyDiv w:val="1"/>
      <w:marLeft w:val="0"/>
      <w:marRight w:val="0"/>
      <w:marTop w:val="0"/>
      <w:marBottom w:val="0"/>
      <w:divBdr>
        <w:top w:val="none" w:sz="0" w:space="0" w:color="auto"/>
        <w:left w:val="none" w:sz="0" w:space="0" w:color="auto"/>
        <w:bottom w:val="none" w:sz="0" w:space="0" w:color="auto"/>
        <w:right w:val="none" w:sz="0" w:space="0" w:color="auto"/>
      </w:divBdr>
    </w:div>
    <w:div w:id="2042054183">
      <w:bodyDiv w:val="1"/>
      <w:marLeft w:val="0"/>
      <w:marRight w:val="0"/>
      <w:marTop w:val="0"/>
      <w:marBottom w:val="0"/>
      <w:divBdr>
        <w:top w:val="none" w:sz="0" w:space="0" w:color="auto"/>
        <w:left w:val="none" w:sz="0" w:space="0" w:color="auto"/>
        <w:bottom w:val="none" w:sz="0" w:space="0" w:color="auto"/>
        <w:right w:val="none" w:sz="0" w:space="0" w:color="auto"/>
      </w:divBdr>
    </w:div>
    <w:div w:id="2053770432">
      <w:bodyDiv w:val="1"/>
      <w:marLeft w:val="0"/>
      <w:marRight w:val="0"/>
      <w:marTop w:val="0"/>
      <w:marBottom w:val="0"/>
      <w:divBdr>
        <w:top w:val="none" w:sz="0" w:space="0" w:color="auto"/>
        <w:left w:val="none" w:sz="0" w:space="0" w:color="auto"/>
        <w:bottom w:val="none" w:sz="0" w:space="0" w:color="auto"/>
        <w:right w:val="none" w:sz="0" w:space="0" w:color="auto"/>
      </w:divBdr>
    </w:div>
    <w:div w:id="20997132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Document_Microsoft_Word.docx"/></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38B567-71B0-4344-860A-421949234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19</Pages>
  <Words>7024</Words>
  <Characters>38638</Characters>
  <Application>Microsoft Office Word</Application>
  <DocSecurity>0</DocSecurity>
  <Lines>321</Lines>
  <Paragraphs>91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Laetitia POIDEVIN</dc:creator>
  <cp:keywords/>
  <dc:description/>
  <cp:lastModifiedBy>COUTRET Delphine</cp:lastModifiedBy>
  <cp:revision>23</cp:revision>
  <cp:lastPrinted>2026-03-31T13:40:00Z</cp:lastPrinted>
  <dcterms:created xsi:type="dcterms:W3CDTF">2026-03-26T10:05:00Z</dcterms:created>
  <dcterms:modified xsi:type="dcterms:W3CDTF">2026-03-31T13:44:00Z</dcterms:modified>
</cp:coreProperties>
</file>